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黑体" w:hAnsi="黑体" w:eastAsia="黑体" w:cs="黑体"/>
          <w:b/>
          <w:bCs/>
          <w:sz w:val="32"/>
          <w:szCs w:val="32"/>
        </w:rPr>
      </w:pPr>
      <w:bookmarkStart w:id="0" w:name="_GoBack"/>
      <w:bookmarkEnd w:id="0"/>
      <w:r>
        <w:rPr>
          <w:rFonts w:hint="eastAsia" w:ascii="黑体" w:hAnsi="黑体" w:eastAsia="黑体" w:cs="黑体"/>
          <w:b/>
          <w:bCs/>
          <w:sz w:val="32"/>
          <w:szCs w:val="32"/>
          <w:lang w:eastAsia="zh-CN"/>
        </w:rPr>
        <w:t>中共</w:t>
      </w:r>
      <w:r>
        <w:rPr>
          <w:rFonts w:hint="eastAsia" w:ascii="黑体" w:hAnsi="黑体" w:eastAsia="黑体" w:cs="黑体"/>
          <w:b/>
          <w:bCs/>
          <w:sz w:val="32"/>
          <w:szCs w:val="32"/>
        </w:rPr>
        <w:t>景德镇市</w:t>
      </w:r>
      <w:r>
        <w:rPr>
          <w:rFonts w:hint="eastAsia" w:ascii="黑体" w:hAnsi="黑体" w:eastAsia="黑体" w:cs="黑体"/>
          <w:b/>
          <w:bCs/>
          <w:sz w:val="32"/>
          <w:szCs w:val="32"/>
          <w:lang w:eastAsia="zh-CN"/>
        </w:rPr>
        <w:t>委党校</w:t>
      </w:r>
      <w:r>
        <w:rPr>
          <w:rFonts w:hint="eastAsia" w:ascii="黑体" w:hAnsi="黑体" w:eastAsia="黑体" w:cs="黑体"/>
          <w:b/>
          <w:bCs/>
          <w:sz w:val="32"/>
          <w:szCs w:val="32"/>
          <w:lang w:val="en-US" w:eastAsia="zh-CN"/>
        </w:rPr>
        <w:t>2021</w:t>
      </w:r>
      <w:r>
        <w:rPr>
          <w:rFonts w:hint="eastAsia" w:ascii="黑体" w:hAnsi="黑体" w:eastAsia="黑体" w:cs="黑体"/>
          <w:b/>
          <w:bCs/>
          <w:sz w:val="32"/>
          <w:szCs w:val="32"/>
        </w:rPr>
        <w:t>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rPr>
        <w:t>概况</w:t>
      </w:r>
    </w:p>
    <w:p>
      <w:pPr>
        <w:ind w:firstLine="640" w:firstLineChars="200"/>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ind w:firstLine="640" w:firstLineChars="200"/>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w:t>
      </w:r>
      <w:r>
        <w:rPr>
          <w:rFonts w:hint="eastAsia" w:ascii="仿宋_GB2312" w:hAnsi="宋体" w:eastAsia="仿宋_GB2312" w:cs="仿宋_GB2312"/>
          <w:sz w:val="32"/>
          <w:szCs w:val="32"/>
          <w:lang w:eastAsia="zh-CN"/>
        </w:rPr>
        <w:t>机构设置</w:t>
      </w:r>
      <w:r>
        <w:rPr>
          <w:rFonts w:hint="eastAsia" w:ascii="仿宋_GB2312" w:hAnsi="宋体" w:eastAsia="仿宋_GB2312" w:cs="仿宋_GB2312"/>
          <w:sz w:val="32"/>
          <w:szCs w:val="32"/>
        </w:rPr>
        <w:t>情况</w:t>
      </w:r>
    </w:p>
    <w:p>
      <w:pPr>
        <w:ind w:firstLine="640" w:firstLineChars="200"/>
        <w:rPr>
          <w:rFonts w:hint="eastAsia" w:ascii="仿宋_GB2312" w:hAnsi="宋体" w:eastAsia="仿宋_GB2312" w:cs="仿宋_GB2312"/>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pStyle w:val="2"/>
        <w:ind w:firstLine="1280" w:firstLineChars="400"/>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ascii="仿宋_GB2312" w:eastAsia="仿宋_GB2312" w:cs="Times New Roman"/>
          <w:sz w:val="32"/>
          <w:szCs w:val="32"/>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ind w:firstLine="640"/>
        <w:rPr>
          <w:rFonts w:hint="eastAsia" w:ascii="黑体" w:hAnsi="宋体" w:eastAsia="黑体" w:cs="黑体"/>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2"/>
        <w:ind w:firstLine="640"/>
      </w:pPr>
    </w:p>
    <w:p>
      <w:pPr>
        <w:ind w:firstLine="1920" w:firstLineChars="600"/>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中共景德镇市委党校</w:t>
      </w:r>
      <w:r>
        <w:rPr>
          <w:rFonts w:hint="eastAsia" w:ascii="仿宋_GB2312" w:hAnsi="宋体" w:eastAsia="仿宋_GB2312" w:cs="仿宋_GB2312"/>
          <w:sz w:val="32"/>
          <w:szCs w:val="32"/>
        </w:rPr>
        <w:t>是主管对党政领导干部培训轮训工作的市委组成部门，主要职责是：</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一）按照党中央对干部队伍建设的要求，以及景德镇干部教育培训规划，发挥对党政领导干部培训轮训主渠道的作用，有计划地培训县级领导干部，中青年后备干部和理论宣传骨干，负责对学员在校期间的学习培训情况进行考核登记，作为干部使用的重要依据之一。</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（二）加强理论研究和宣传，围绕党的中心任务及市委、市政府的重大战略部署，对全市重大理论和现实问题开展研究，为教学和社会实践服务，为市委、市政府科学决策服务。</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（三）受市委、市政府委托，举办县级领导干部、中青年科级干部专题研讨班。</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（四）以党政干部和马克思主义理论骨干为主要对象，按照中央、省委有关政策规定开展党校函授教育。</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（五）负责对县（市、区）委党校进行业务指导。</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（六）接受委托，面向社会开展职业技能培训。</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（七）完成市委、市政府交办的其他任务。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eastAsia="zh-CN"/>
        </w:rPr>
        <w:t>机构设置</w:t>
      </w:r>
      <w:r>
        <w:rPr>
          <w:rFonts w:hint="eastAsia" w:ascii="仿宋_GB2312" w:hAnsi="宋体" w:eastAsia="仿宋_GB2312" w:cs="仿宋_GB2312"/>
          <w:b/>
          <w:bCs/>
          <w:sz w:val="32"/>
          <w:szCs w:val="32"/>
        </w:rPr>
        <w:t>情况</w:t>
      </w:r>
    </w:p>
    <w:p>
      <w:pPr>
        <w:ind w:firstLine="640" w:firstLineChars="200"/>
        <w:rPr>
          <w:rFonts w:hint="eastAsia"/>
        </w:rPr>
      </w:pPr>
      <w:r>
        <w:rPr>
          <w:rFonts w:hint="eastAsia" w:ascii="仿宋_GB2312" w:hAnsi="宋体" w:eastAsia="仿宋_GB2312" w:cs="仿宋_GB2312"/>
          <w:sz w:val="32"/>
          <w:szCs w:val="32"/>
          <w:lang w:eastAsia="zh-CN"/>
        </w:rPr>
        <w:t>中共景德镇市委党校</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eastAsia="zh-CN"/>
        </w:rPr>
        <w:t>即部门</w:t>
      </w:r>
      <w:r>
        <w:rPr>
          <w:rFonts w:hint="eastAsia" w:ascii="仿宋_GB2312" w:hAnsi="宋体" w:eastAsia="仿宋_GB2312" w:cs="仿宋_GB2312"/>
          <w:sz w:val="32"/>
          <w:szCs w:val="32"/>
        </w:rPr>
        <w:t>本级</w:t>
      </w:r>
      <w:r>
        <w:rPr>
          <w:rFonts w:hint="eastAsia" w:ascii="仿宋_GB2312" w:hAnsi="宋体" w:eastAsia="仿宋_GB2312" w:cs="仿宋_GB2312"/>
          <w:sz w:val="32"/>
          <w:szCs w:val="32"/>
          <w:lang w:eastAsia="zh-CN"/>
        </w:rPr>
        <w:t>，无下属单位</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本部门内设</w:t>
      </w:r>
      <w:r>
        <w:rPr>
          <w:rFonts w:hint="eastAsia" w:ascii="仿宋_GB2312" w:hAnsi="宋体" w:eastAsia="仿宋_GB2312" w:cs="仿宋_GB2312"/>
          <w:sz w:val="32"/>
          <w:szCs w:val="32"/>
          <w:lang w:val="en-US" w:eastAsia="zh-CN"/>
        </w:rPr>
        <w:t>13个科室，</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65</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26</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39</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90</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45</w:t>
      </w:r>
      <w:r>
        <w:rPr>
          <w:rFonts w:hint="eastAsia" w:ascii="仿宋_GB2312" w:hAnsi="宋体" w:eastAsia="仿宋_GB2312" w:cs="仿宋_GB2312"/>
          <w:sz w:val="32"/>
          <w:szCs w:val="32"/>
        </w:rPr>
        <w:t>人，包括</w:t>
      </w:r>
      <w:r>
        <w:rPr>
          <w:rFonts w:hint="eastAsia" w:ascii="仿宋_GB2312" w:hAnsi="宋体" w:eastAsia="仿宋_GB2312" w:cs="仿宋_GB2312"/>
          <w:sz w:val="32"/>
          <w:szCs w:val="32"/>
          <w:lang w:eastAsia="zh-CN"/>
        </w:rPr>
        <w:t>参照公务员管理</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24</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43</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，遗属人数</w:t>
      </w:r>
      <w:r>
        <w:rPr>
          <w:rFonts w:hint="eastAsia" w:ascii="仿宋_GB2312" w:hAnsi="宋体" w:eastAsia="仿宋_GB2312" w:cs="仿宋_GB2312"/>
          <w:sz w:val="32"/>
          <w:szCs w:val="32"/>
          <w:lang w:val="en-US" w:eastAsia="zh-CN"/>
        </w:rPr>
        <w:t>1人</w:t>
      </w:r>
      <w:r>
        <w:rPr>
          <w:rFonts w:hint="eastAsia" w:ascii="仿宋_GB2312" w:hAnsi="宋体" w:eastAsia="仿宋_GB2312" w:cs="仿宋_GB2312"/>
          <w:sz w:val="32"/>
          <w:szCs w:val="32"/>
        </w:rPr>
        <w:t>。</w:t>
      </w:r>
    </w:p>
    <w:p>
      <w:pPr>
        <w:jc w:val="cente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中共景德镇市委党校</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2021</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pPr>
      <w:r>
        <w:rPr>
          <w:rFonts w:hint="eastAsia" w:ascii="仿宋_GB2312" w:hAnsi="宋体" w:eastAsia="仿宋_GB2312" w:cs="仿宋_GB2312"/>
          <w:sz w:val="32"/>
          <w:szCs w:val="32"/>
          <w:lang w:eastAsia="zh-CN"/>
        </w:rPr>
        <w:t>20</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中共景德镇市委党校</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989.20</w:t>
      </w:r>
      <w:r>
        <w:rPr>
          <w:rFonts w:hint="eastAsia" w:ascii="仿宋_GB2312" w:hAnsi="宋体" w:eastAsia="仿宋_GB2312" w:cs="仿宋_GB2312"/>
          <w:sz w:val="32"/>
          <w:szCs w:val="32"/>
        </w:rPr>
        <w:t>万元，</w:t>
      </w:r>
      <w:r>
        <w:rPr>
          <w:rFonts w:hint="eastAsia" w:ascii="仿宋_GB2312" w:hAnsi="宋体" w:eastAsia="仿宋_GB2312" w:cs="仿宋_GB2312"/>
          <w:color w:val="auto"/>
          <w:sz w:val="32"/>
          <w:szCs w:val="32"/>
        </w:rPr>
        <w:t>与上年预算相比增</w:t>
      </w:r>
      <w:r>
        <w:rPr>
          <w:rFonts w:hint="eastAsia" w:ascii="仿宋_GB2312" w:hAnsi="宋体" w:eastAsia="仿宋_GB2312" w:cs="仿宋_GB2312"/>
          <w:color w:val="auto"/>
          <w:sz w:val="32"/>
          <w:szCs w:val="32"/>
          <w:lang w:eastAsia="zh-CN"/>
        </w:rPr>
        <w:t>加</w:t>
      </w:r>
      <w:r>
        <w:rPr>
          <w:rFonts w:hint="eastAsia" w:ascii="仿宋_GB2312" w:hAnsi="宋体" w:eastAsia="仿宋_GB2312" w:cs="仿宋_GB2312"/>
          <w:color w:val="auto"/>
          <w:sz w:val="32"/>
          <w:szCs w:val="32"/>
          <w:lang w:val="en-US" w:eastAsia="zh-CN"/>
        </w:rPr>
        <w:t>8.89万元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增长</w:t>
      </w:r>
      <w:r>
        <w:rPr>
          <w:rFonts w:hint="eastAsia" w:ascii="仿宋_GB2312" w:hAnsi="宋体" w:eastAsia="仿宋_GB2312" w:cs="仿宋_GB2312"/>
          <w:color w:val="auto"/>
          <w:sz w:val="32"/>
          <w:szCs w:val="32"/>
          <w:lang w:val="en-US" w:eastAsia="zh-CN"/>
        </w:rPr>
        <w:t>0.91%，</w:t>
      </w:r>
      <w:r>
        <w:rPr>
          <w:rFonts w:hint="eastAsia" w:ascii="仿宋_GB2312" w:hAnsi="宋体" w:eastAsia="仿宋_GB2312" w:cs="仿宋_GB2312"/>
          <w:color w:val="auto"/>
          <w:sz w:val="32"/>
          <w:szCs w:val="32"/>
          <w:lang w:eastAsia="zh-CN"/>
        </w:rPr>
        <w:t>主要原因：人员调入和调资</w:t>
      </w:r>
      <w:r>
        <w:rPr>
          <w:rFonts w:hint="eastAsia" w:ascii="仿宋_GB2312" w:hAnsi="宋体" w:eastAsia="仿宋_GB2312" w:cs="仿宋_GB2312"/>
          <w:sz w:val="32"/>
          <w:szCs w:val="32"/>
        </w:rPr>
        <w:t>。其中：当年公共财政拨款收入</w:t>
      </w:r>
      <w:r>
        <w:rPr>
          <w:rFonts w:hint="eastAsia" w:ascii="仿宋_GB2312" w:hAnsi="宋体" w:eastAsia="仿宋_GB2312" w:cs="仿宋_GB2312"/>
          <w:sz w:val="32"/>
          <w:szCs w:val="32"/>
          <w:lang w:val="en-US" w:eastAsia="zh-CN"/>
        </w:rPr>
        <w:t>989.20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中共景德镇市委党校</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989.20</w:t>
      </w:r>
      <w:r>
        <w:rPr>
          <w:rFonts w:hint="eastAsia" w:ascii="仿宋_GB2312" w:hAnsi="宋体" w:eastAsia="仿宋_GB2312" w:cs="仿宋_GB2312"/>
          <w:sz w:val="32"/>
          <w:szCs w:val="32"/>
        </w:rPr>
        <w:t>万元，</w:t>
      </w:r>
      <w:r>
        <w:rPr>
          <w:rFonts w:hint="eastAsia" w:ascii="仿宋_GB2312" w:hAnsi="宋体" w:eastAsia="仿宋_GB2312" w:cs="仿宋_GB2312"/>
          <w:color w:val="auto"/>
          <w:sz w:val="32"/>
          <w:szCs w:val="32"/>
        </w:rPr>
        <w:t>与上年预算相比增</w:t>
      </w:r>
      <w:r>
        <w:rPr>
          <w:rFonts w:hint="eastAsia" w:ascii="仿宋_GB2312" w:hAnsi="宋体" w:eastAsia="仿宋_GB2312" w:cs="仿宋_GB2312"/>
          <w:color w:val="auto"/>
          <w:sz w:val="32"/>
          <w:szCs w:val="32"/>
          <w:lang w:eastAsia="zh-CN"/>
        </w:rPr>
        <w:t>加</w:t>
      </w:r>
      <w:r>
        <w:rPr>
          <w:rFonts w:hint="eastAsia" w:ascii="仿宋_GB2312" w:hAnsi="宋体" w:eastAsia="仿宋_GB2312" w:cs="仿宋_GB2312"/>
          <w:color w:val="auto"/>
          <w:sz w:val="32"/>
          <w:szCs w:val="32"/>
          <w:lang w:val="en-US" w:eastAsia="zh-CN"/>
        </w:rPr>
        <w:t>8.89万元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增长</w:t>
      </w:r>
      <w:r>
        <w:rPr>
          <w:rFonts w:hint="eastAsia" w:ascii="仿宋_GB2312" w:hAnsi="宋体" w:eastAsia="仿宋_GB2312" w:cs="仿宋_GB2312"/>
          <w:color w:val="auto"/>
          <w:sz w:val="32"/>
          <w:szCs w:val="32"/>
          <w:lang w:val="en-US" w:eastAsia="zh-CN"/>
        </w:rPr>
        <w:t>0.91%，主要原因：人员调入和调资</w:t>
      </w:r>
      <w:r>
        <w:rPr>
          <w:rFonts w:hint="eastAsia" w:ascii="仿宋_GB2312" w:hAnsi="宋体" w:eastAsia="仿宋_GB2312" w:cs="仿宋_GB2312"/>
          <w:sz w:val="32"/>
          <w:szCs w:val="32"/>
        </w:rPr>
        <w:t>。其中：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989.20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844.33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127.47</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17.40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s="Times New Roman"/>
          <w:sz w:val="32"/>
          <w:szCs w:val="32"/>
        </w:rPr>
      </w:pPr>
      <w:r>
        <w:rPr>
          <w:rFonts w:hint="eastAsia" w:ascii="仿宋_GB2312" w:hAnsi="宋体" w:eastAsia="仿宋_GB2312" w:cs="仿宋_GB2312"/>
          <w:sz w:val="32"/>
          <w:szCs w:val="32"/>
        </w:rPr>
        <w:t>按支出功能科目划分：教育支出</w:t>
      </w:r>
      <w:r>
        <w:rPr>
          <w:rFonts w:hint="eastAsia" w:ascii="仿宋_GB2312" w:hAnsi="宋体" w:eastAsia="仿宋_GB2312" w:cs="仿宋_GB2312"/>
          <w:sz w:val="32"/>
          <w:szCs w:val="32"/>
          <w:lang w:val="en-US" w:eastAsia="zh-CN"/>
        </w:rPr>
        <w:t>821.92</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支出预算总额</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83.09</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49.93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w:t>
      </w:r>
      <w:r>
        <w:rPr>
          <w:rFonts w:hint="eastAsia" w:ascii="仿宋_GB2312" w:hAnsi="宋体" w:eastAsia="仿宋_GB2312" w:cs="仿宋_GB2312"/>
          <w:sz w:val="32"/>
          <w:szCs w:val="32"/>
          <w:lang w:eastAsia="zh-CN"/>
        </w:rPr>
        <w:t>支出预算总额</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5.05</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54.17</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支出预算总额</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5.48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63.18</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支出预算总额的</w:t>
      </w:r>
      <w:r>
        <w:rPr>
          <w:rFonts w:hint="eastAsia" w:ascii="仿宋_GB2312" w:hAnsi="宋体" w:eastAsia="仿宋_GB2312" w:cs="仿宋_GB2312"/>
          <w:sz w:val="32"/>
          <w:szCs w:val="32"/>
          <w:lang w:val="en-US" w:eastAsia="zh-CN"/>
        </w:rPr>
        <w:t>6.38</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844.33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85.35</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127.47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12.89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对个人和家庭的补助</w:t>
      </w:r>
      <w:r>
        <w:rPr>
          <w:rFonts w:hint="eastAsia" w:ascii="仿宋_GB2312" w:hAnsi="宋体" w:eastAsia="仿宋_GB2312" w:cs="仿宋_GB2312"/>
          <w:sz w:val="32"/>
          <w:szCs w:val="32"/>
          <w:lang w:val="en-US" w:eastAsia="zh-CN"/>
        </w:rPr>
        <w:t>17.40万元，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1.76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3" w:firstLineChars="200"/>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hAnsi="宋体" w:eastAsia="仿宋_GB2312" w:cs="仿宋_GB2312"/>
          <w:b/>
          <w:bCs/>
          <w:sz w:val="32"/>
          <w:szCs w:val="32"/>
          <w:lang w:eastAsia="zh-CN"/>
        </w:rPr>
        <w:t>财政</w:t>
      </w:r>
      <w:r>
        <w:rPr>
          <w:rFonts w:hint="eastAsia" w:ascii="仿宋_GB2312" w:hAnsi="宋体" w:eastAsia="仿宋_GB2312" w:cs="仿宋_GB2312"/>
          <w:b/>
          <w:bCs/>
          <w:sz w:val="32"/>
          <w:szCs w:val="32"/>
        </w:rPr>
        <w:t>拨款支出情况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中共景德镇市委党校财政</w:t>
      </w:r>
      <w:r>
        <w:rPr>
          <w:rFonts w:hint="eastAsia" w:ascii="仿宋_GB2312" w:hAnsi="宋体" w:eastAsia="仿宋_GB2312" w:cs="仿宋_GB2312"/>
          <w:sz w:val="32"/>
          <w:szCs w:val="32"/>
        </w:rPr>
        <w:t>拨款支出预算</w:t>
      </w:r>
      <w:r>
        <w:rPr>
          <w:rFonts w:hint="eastAsia" w:ascii="仿宋_GB2312" w:hAnsi="宋体" w:eastAsia="仿宋_GB2312" w:cs="仿宋_GB2312"/>
          <w:sz w:val="32"/>
          <w:szCs w:val="32"/>
          <w:lang w:val="en-US" w:eastAsia="zh-CN"/>
        </w:rPr>
        <w:t>989.20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color w:val="000000" w:themeColor="text1"/>
          <w:sz w:val="32"/>
          <w:szCs w:val="32"/>
          <w14:textFill>
            <w14:solidFill>
              <w14:schemeClr w14:val="tx1"/>
            </w14:solidFill>
          </w14:textFill>
        </w:rPr>
        <w:t>与上年预算相比增</w:t>
      </w:r>
      <w:r>
        <w:rPr>
          <w:rFonts w:hint="eastAsia" w:ascii="仿宋_GB2312" w:hAnsi="宋体" w:eastAsia="仿宋_GB2312" w:cs="仿宋_GB2312"/>
          <w:color w:val="000000" w:themeColor="text1"/>
          <w:sz w:val="32"/>
          <w:szCs w:val="32"/>
          <w:lang w:eastAsia="zh-CN"/>
          <w14:textFill>
            <w14:solidFill>
              <w14:schemeClr w14:val="tx1"/>
            </w14:solidFill>
          </w14:textFill>
        </w:rPr>
        <w:t>加</w:t>
      </w:r>
      <w:r>
        <w:rPr>
          <w:rFonts w:hint="eastAsia" w:ascii="仿宋_GB2312" w:hAnsi="宋体" w:eastAsia="仿宋_GB2312" w:cs="仿宋_GB2312"/>
          <w:color w:val="000000" w:themeColor="text1"/>
          <w:sz w:val="32"/>
          <w:szCs w:val="32"/>
          <w:lang w:val="en-US" w:eastAsia="zh-CN"/>
          <w14:textFill>
            <w14:solidFill>
              <w14:schemeClr w14:val="tx1"/>
            </w14:solidFill>
          </w14:textFill>
        </w:rPr>
        <w:t>8.89万元</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eastAsia="zh-CN"/>
          <w14:textFill>
            <w14:solidFill>
              <w14:schemeClr w14:val="tx1"/>
            </w14:solidFill>
          </w14:textFill>
        </w:rPr>
        <w:t>主要原因：</w:t>
      </w:r>
      <w:r>
        <w:rPr>
          <w:rFonts w:hint="eastAsia" w:ascii="仿宋_GB2312" w:hAnsi="宋体" w:eastAsia="仿宋_GB2312" w:cs="仿宋_GB2312"/>
          <w:color w:val="auto"/>
          <w:sz w:val="32"/>
          <w:szCs w:val="32"/>
          <w:lang w:eastAsia="zh-CN"/>
        </w:rPr>
        <w:t>人员调入和调资</w:t>
      </w:r>
      <w:r>
        <w:rPr>
          <w:rFonts w:hint="eastAsia"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s="Times New Roman"/>
          <w:sz w:val="32"/>
          <w:szCs w:val="32"/>
        </w:rPr>
      </w:pPr>
      <w:r>
        <w:rPr>
          <w:rFonts w:hint="eastAsia" w:ascii="仿宋_GB2312" w:hAnsi="宋体" w:eastAsia="仿宋_GB2312" w:cs="仿宋_GB2312"/>
          <w:sz w:val="32"/>
          <w:szCs w:val="32"/>
        </w:rPr>
        <w:t>具体支出情况是：教育支出</w:t>
      </w:r>
      <w:r>
        <w:rPr>
          <w:rFonts w:hint="eastAsia" w:ascii="仿宋_GB2312" w:hAnsi="宋体" w:eastAsia="仿宋_GB2312" w:cs="仿宋_GB2312"/>
          <w:sz w:val="32"/>
          <w:szCs w:val="32"/>
          <w:lang w:val="en-US" w:eastAsia="zh-CN"/>
        </w:rPr>
        <w:t>821.92</w:t>
      </w:r>
      <w:r>
        <w:rPr>
          <w:rFonts w:hint="eastAsia" w:ascii="仿宋_GB2312" w:hAnsi="宋体" w:eastAsia="仿宋_GB2312" w:cs="仿宋_GB2312"/>
          <w:sz w:val="32"/>
          <w:szCs w:val="32"/>
        </w:rPr>
        <w:t>万元,占公共财政拨款支出预算的</w:t>
      </w:r>
      <w:r>
        <w:rPr>
          <w:rFonts w:hint="eastAsia" w:ascii="仿宋_GB2312" w:hAnsi="宋体" w:eastAsia="仿宋_GB2312" w:cs="仿宋_GB2312"/>
          <w:sz w:val="32"/>
          <w:szCs w:val="32"/>
          <w:lang w:val="en-US" w:eastAsia="zh-CN"/>
        </w:rPr>
        <w:t>83.09</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49.93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占公共财政拨款支出预算的</w:t>
      </w:r>
      <w:r>
        <w:rPr>
          <w:rFonts w:hint="eastAsia" w:ascii="仿宋_GB2312" w:hAnsi="宋体" w:eastAsia="仿宋_GB2312" w:cs="仿宋_GB2312"/>
          <w:sz w:val="32"/>
          <w:szCs w:val="32"/>
          <w:lang w:val="en-US" w:eastAsia="zh-CN"/>
        </w:rPr>
        <w:t>5.05</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54.17</w:t>
      </w:r>
      <w:r>
        <w:rPr>
          <w:rFonts w:hint="eastAsia" w:ascii="仿宋_GB2312" w:hAnsi="宋体" w:eastAsia="仿宋_GB2312" w:cs="仿宋_GB2312"/>
          <w:sz w:val="32"/>
          <w:szCs w:val="32"/>
        </w:rPr>
        <w:t>万元,占公共财政拨款支出预算的</w:t>
      </w:r>
      <w:r>
        <w:rPr>
          <w:rFonts w:hint="eastAsia" w:ascii="仿宋_GB2312" w:hAnsi="宋体" w:eastAsia="仿宋_GB2312" w:cs="仿宋_GB2312"/>
          <w:sz w:val="32"/>
          <w:szCs w:val="32"/>
          <w:lang w:val="en-US" w:eastAsia="zh-CN"/>
        </w:rPr>
        <w:t>5.48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63.18</w:t>
      </w:r>
      <w:r>
        <w:rPr>
          <w:rFonts w:hint="eastAsia" w:ascii="仿宋_GB2312" w:hAnsi="宋体" w:eastAsia="仿宋_GB2312" w:cs="仿宋_GB2312"/>
          <w:sz w:val="32"/>
          <w:szCs w:val="32"/>
        </w:rPr>
        <w:t>万元,占公共财政拨款支出预算</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lang w:val="en-US" w:eastAsia="zh-CN"/>
        </w:rPr>
        <w:t>6.38</w:t>
      </w:r>
      <w:r>
        <w:rPr>
          <w:rFonts w:hint="eastAsia" w:ascii="仿宋_GB2312" w:hAnsi="宋体" w:eastAsia="仿宋_GB2312" w:cs="仿宋_GB2312"/>
          <w:sz w:val="32"/>
          <w:szCs w:val="32"/>
        </w:rPr>
        <w:t>%。</w:t>
      </w:r>
    </w:p>
    <w:p>
      <w:pPr>
        <w:keepNext w:val="0"/>
        <w:keepLines w:val="0"/>
        <w:pageBreakBefore w:val="0"/>
        <w:widowControl w:val="0"/>
        <w:tabs>
          <w:tab w:val="left" w:pos="1162"/>
        </w:tabs>
        <w:kinsoku/>
        <w:wordWrap/>
        <w:overflowPunct/>
        <w:topLinePunct w:val="0"/>
        <w:autoSpaceDE/>
        <w:autoSpaceDN/>
        <w:bidi w:val="0"/>
        <w:adjustRightInd/>
        <w:snapToGrid/>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）政府基金收支情况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本部门无</w:t>
      </w:r>
      <w:r>
        <w:rPr>
          <w:rFonts w:hint="eastAsia" w:ascii="仿宋_GB2312" w:hAnsi="宋体" w:eastAsia="仿宋_GB2312" w:cs="仿宋_GB2312"/>
          <w:sz w:val="32"/>
          <w:szCs w:val="32"/>
        </w:rPr>
        <w:t>政府基金收支。</w:t>
      </w:r>
    </w:p>
    <w:p>
      <w:pPr>
        <w:numPr>
          <w:ilvl w:val="0"/>
          <w:numId w:val="0"/>
        </w:num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（五）</w:t>
      </w:r>
      <w:r>
        <w:rPr>
          <w:rFonts w:hint="eastAsia" w:ascii="仿宋_GB2312" w:hAnsi="宋体" w:eastAsia="仿宋_GB2312" w:cs="仿宋_GB2312"/>
          <w:b/>
          <w:bCs/>
          <w:sz w:val="32"/>
          <w:szCs w:val="32"/>
        </w:rPr>
        <w:t>机关运行经费安排情况</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sz w:val="32"/>
          <w:szCs w:val="32"/>
          <w:lang w:val="en-US" w:eastAsia="zh-CN"/>
        </w:rPr>
        <w:t>2021年中共景德镇市委党校</w:t>
      </w:r>
      <w:r>
        <w:rPr>
          <w:rFonts w:hint="eastAsia" w:ascii="仿宋_GB2312" w:hAnsi="宋体" w:eastAsia="仿宋_GB2312" w:cs="仿宋_GB2312"/>
          <w:sz w:val="32"/>
          <w:szCs w:val="32"/>
        </w:rPr>
        <w:t>机关运行经费</w:t>
      </w:r>
      <w:r>
        <w:rPr>
          <w:rFonts w:hint="eastAsia" w:ascii="仿宋_GB2312" w:hAnsi="宋体" w:eastAsia="仿宋_GB2312" w:cs="仿宋_GB2312"/>
          <w:sz w:val="32"/>
          <w:szCs w:val="32"/>
          <w:lang w:val="en-US" w:eastAsia="zh-CN"/>
        </w:rPr>
        <w:t>127.47万元</w:t>
      </w:r>
      <w:r>
        <w:rPr>
          <w:rFonts w:hint="eastAsia" w:ascii="仿宋_GB2312" w:hAnsi="宋体" w:eastAsia="仿宋_GB2312" w:cs="仿宋_GB2312"/>
          <w:sz w:val="32"/>
          <w:szCs w:val="32"/>
        </w:rPr>
        <w:t>，</w:t>
      </w:r>
      <w:r>
        <w:rPr>
          <w:rFonts w:hint="eastAsia" w:ascii="仿宋_GB2312" w:hAnsi="宋体" w:eastAsia="仿宋_GB2312" w:cs="仿宋_GB2312"/>
          <w:color w:val="auto"/>
          <w:sz w:val="32"/>
          <w:szCs w:val="32"/>
        </w:rPr>
        <w:t>与上年预算相比</w:t>
      </w:r>
      <w:r>
        <w:rPr>
          <w:rFonts w:hint="eastAsia" w:ascii="仿宋_GB2312" w:hAnsi="宋体" w:eastAsia="仿宋_GB2312" w:cs="仿宋_GB2312"/>
          <w:color w:val="auto"/>
          <w:sz w:val="32"/>
          <w:szCs w:val="32"/>
          <w:lang w:eastAsia="zh-CN"/>
        </w:rPr>
        <w:t>增加</w:t>
      </w:r>
      <w:r>
        <w:rPr>
          <w:rFonts w:hint="eastAsia" w:ascii="仿宋_GB2312" w:hAnsi="宋体" w:eastAsia="仿宋_GB2312" w:cs="仿宋_GB2312"/>
          <w:color w:val="auto"/>
          <w:sz w:val="32"/>
          <w:szCs w:val="32"/>
          <w:lang w:val="en-US" w:eastAsia="zh-CN"/>
        </w:rPr>
        <w:t>45.58</w:t>
      </w:r>
      <w:r>
        <w:rPr>
          <w:rFonts w:hint="eastAsia" w:ascii="仿宋_GB2312" w:hAnsi="宋体" w:eastAsia="仿宋_GB2312" w:cs="仿宋_GB2312"/>
          <w:color w:val="auto"/>
          <w:sz w:val="32"/>
          <w:szCs w:val="32"/>
        </w:rPr>
        <w:t>万元，</w:t>
      </w:r>
      <w:r>
        <w:rPr>
          <w:rFonts w:hint="eastAsia" w:ascii="仿宋_GB2312" w:hAnsi="宋体" w:eastAsia="仿宋_GB2312" w:cs="仿宋_GB2312"/>
          <w:color w:val="auto"/>
          <w:sz w:val="32"/>
          <w:szCs w:val="32"/>
          <w:lang w:eastAsia="zh-CN"/>
        </w:rPr>
        <w:t>增长</w:t>
      </w:r>
      <w:r>
        <w:rPr>
          <w:rFonts w:hint="eastAsia" w:ascii="仿宋_GB2312" w:hAnsi="宋体" w:eastAsia="仿宋_GB2312" w:cs="仿宋_GB2312"/>
          <w:color w:val="auto"/>
          <w:sz w:val="32"/>
          <w:szCs w:val="32"/>
          <w:lang w:val="en-US" w:eastAsia="zh-CN"/>
        </w:rPr>
        <w:t>55.66</w:t>
      </w:r>
      <w:r>
        <w:rPr>
          <w:rFonts w:hint="eastAsia" w:ascii="仿宋_GB2312" w:hAnsi="宋体" w:eastAsia="仿宋_GB2312" w:cs="仿宋_GB2312"/>
          <w:color w:val="auto"/>
          <w:sz w:val="32"/>
          <w:szCs w:val="32"/>
        </w:rPr>
        <w:t>%，主要原因：</w:t>
      </w:r>
      <w:r>
        <w:rPr>
          <w:rFonts w:hint="eastAsia" w:ascii="仿宋_GB2312" w:hAnsi="宋体" w:eastAsia="仿宋_GB2312" w:cs="仿宋_GB2312"/>
          <w:color w:val="auto"/>
          <w:sz w:val="32"/>
          <w:szCs w:val="32"/>
          <w:lang w:eastAsia="zh-CN"/>
        </w:rPr>
        <w:t>去年由于疫情原因，主体班培训受到影响。今年培训班次增加，培训人员增多，故而所需经费增加。</w:t>
      </w:r>
      <w:r>
        <w:rPr>
          <w:rFonts w:hint="eastAsia" w:ascii="仿宋_GB2312" w:hAnsi="宋体" w:eastAsia="仿宋_GB2312" w:cs="仿宋_GB2312"/>
          <w:sz w:val="32"/>
          <w:szCs w:val="32"/>
        </w:rPr>
        <w:t>机关运行经费，是指各部门的公用经费，</w:t>
      </w:r>
      <w:r>
        <w:rPr>
          <w:rFonts w:hint="eastAsia" w:ascii="仿宋_GB2312" w:hAnsi="宋体" w:eastAsia="仿宋_GB2312" w:cs="仿宋_GB2312"/>
          <w:color w:val="auto"/>
          <w:sz w:val="32"/>
          <w:szCs w:val="32"/>
        </w:rPr>
        <w:t>包括办公及印刷费</w:t>
      </w:r>
      <w:r>
        <w:rPr>
          <w:rFonts w:hint="eastAsia" w:ascii="仿宋_GB2312" w:hAnsi="宋体" w:eastAsia="仿宋_GB2312" w:cs="仿宋_GB2312"/>
          <w:color w:val="auto"/>
          <w:sz w:val="32"/>
          <w:szCs w:val="32"/>
          <w:lang w:val="en-US" w:eastAsia="zh-CN"/>
        </w:rPr>
        <w:t>13万元、</w:t>
      </w:r>
      <w:r>
        <w:rPr>
          <w:rFonts w:hint="eastAsia" w:ascii="仿宋_GB2312" w:hAnsi="宋体" w:eastAsia="仿宋_GB2312" w:cs="仿宋_GB2312"/>
          <w:color w:val="auto"/>
          <w:sz w:val="32"/>
          <w:szCs w:val="32"/>
        </w:rPr>
        <w:t>邮电费</w:t>
      </w:r>
      <w:r>
        <w:rPr>
          <w:rFonts w:hint="eastAsia" w:ascii="仿宋_GB2312" w:hAnsi="宋体" w:eastAsia="仿宋_GB2312" w:cs="仿宋_GB2312"/>
          <w:color w:val="auto"/>
          <w:sz w:val="32"/>
          <w:szCs w:val="32"/>
          <w:lang w:val="en-US" w:eastAsia="zh-CN"/>
        </w:rPr>
        <w:t>5万元、</w:t>
      </w:r>
      <w:r>
        <w:rPr>
          <w:rFonts w:hint="eastAsia" w:ascii="仿宋_GB2312" w:hAnsi="宋体" w:eastAsia="仿宋_GB2312" w:cs="仿宋_GB2312"/>
          <w:color w:val="auto"/>
          <w:sz w:val="32"/>
          <w:szCs w:val="32"/>
        </w:rPr>
        <w:t>办公用房水电费</w:t>
      </w:r>
      <w:r>
        <w:rPr>
          <w:rFonts w:hint="eastAsia" w:ascii="仿宋_GB2312" w:hAnsi="宋体" w:eastAsia="仿宋_GB2312" w:cs="仿宋_GB2312"/>
          <w:color w:val="auto"/>
          <w:sz w:val="32"/>
          <w:szCs w:val="32"/>
          <w:lang w:val="en-US" w:eastAsia="zh-CN"/>
        </w:rPr>
        <w:t>13万元、工会经费13万元、维修（护）费13万元、公务接待费8万元</w:t>
      </w:r>
      <w:r>
        <w:rPr>
          <w:rFonts w:hint="eastAsia" w:ascii="仿宋_GB2312" w:hAnsi="宋体" w:eastAsia="仿宋_GB2312" w:cs="仿宋_GB2312"/>
          <w:color w:val="auto"/>
          <w:sz w:val="32"/>
          <w:szCs w:val="32"/>
          <w:lang w:eastAsia="zh-CN"/>
        </w:rPr>
        <w:t>、物业管理费</w:t>
      </w:r>
      <w:r>
        <w:rPr>
          <w:rFonts w:hint="eastAsia" w:ascii="仿宋_GB2312" w:hAnsi="宋体" w:eastAsia="仿宋_GB2312" w:cs="仿宋_GB2312"/>
          <w:color w:val="auto"/>
          <w:sz w:val="32"/>
          <w:szCs w:val="32"/>
          <w:lang w:val="en-US" w:eastAsia="zh-CN"/>
        </w:rPr>
        <w:t>28.80万、</w:t>
      </w:r>
      <w:r>
        <w:rPr>
          <w:rFonts w:hint="eastAsia" w:ascii="仿宋_GB2312" w:hAnsi="宋体" w:eastAsia="仿宋_GB2312" w:cs="仿宋_GB2312"/>
          <w:color w:val="auto"/>
          <w:sz w:val="32"/>
          <w:szCs w:val="32"/>
          <w:lang w:eastAsia="zh-CN"/>
        </w:rPr>
        <w:t>差旅费及</w:t>
      </w:r>
      <w:r>
        <w:rPr>
          <w:rFonts w:hint="eastAsia" w:ascii="仿宋_GB2312" w:hAnsi="宋体" w:eastAsia="仿宋_GB2312" w:cs="仿宋_GB2312"/>
          <w:color w:val="auto"/>
          <w:sz w:val="32"/>
          <w:szCs w:val="32"/>
        </w:rPr>
        <w:t>其他</w:t>
      </w:r>
      <w:r>
        <w:rPr>
          <w:rFonts w:hint="eastAsia" w:ascii="仿宋_GB2312" w:hAnsi="宋体" w:eastAsia="仿宋_GB2312" w:cs="仿宋_GB2312"/>
          <w:color w:val="auto"/>
          <w:sz w:val="32"/>
          <w:szCs w:val="32"/>
          <w:lang w:eastAsia="zh-CN"/>
        </w:rPr>
        <w:t>交通</w:t>
      </w:r>
      <w:r>
        <w:rPr>
          <w:rFonts w:hint="eastAsia" w:ascii="仿宋_GB2312" w:hAnsi="宋体" w:eastAsia="仿宋_GB2312" w:cs="仿宋_GB2312"/>
          <w:color w:val="auto"/>
          <w:sz w:val="32"/>
          <w:szCs w:val="32"/>
        </w:rPr>
        <w:t>费用</w:t>
      </w:r>
      <w:r>
        <w:rPr>
          <w:rFonts w:hint="eastAsia" w:ascii="仿宋_GB2312" w:hAnsi="宋体" w:eastAsia="仿宋_GB2312" w:cs="仿宋_GB2312"/>
          <w:color w:val="auto"/>
          <w:sz w:val="32"/>
          <w:szCs w:val="32"/>
          <w:lang w:val="en-US" w:eastAsia="zh-CN"/>
        </w:rPr>
        <w:t>23.68万元、其他商品和服务支出9.99万元</w:t>
      </w:r>
      <w:r>
        <w:rPr>
          <w:rFonts w:hint="eastAsia" w:ascii="仿宋_GB2312" w:hAnsi="宋体"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rPr>
        <w:t>）政府采购预算情况</w:t>
      </w:r>
    </w:p>
    <w:p>
      <w:pPr>
        <w:ind w:firstLine="640" w:firstLineChars="200"/>
        <w:rPr>
          <w:rFonts w:hint="eastAsia"/>
        </w:rPr>
      </w:pPr>
      <w:r>
        <w:rPr>
          <w:rFonts w:hint="eastAsia" w:ascii="仿宋_GB2312" w:hAnsi="宋体" w:eastAsia="仿宋_GB2312" w:cs="仿宋_GB2312"/>
          <w:sz w:val="32"/>
          <w:szCs w:val="32"/>
        </w:rPr>
        <w:t>20</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年政府采购预算为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，较</w:t>
      </w:r>
      <w:r>
        <w:rPr>
          <w:rFonts w:hint="eastAsia" w:ascii="仿宋_GB2312" w:hAnsi="宋体" w:eastAsia="仿宋_GB2312" w:cs="仿宋_GB2312"/>
          <w:sz w:val="32"/>
          <w:szCs w:val="32"/>
        </w:rPr>
        <w:t>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16万元，</w:t>
      </w:r>
      <w:r>
        <w:rPr>
          <w:rFonts w:hint="eastAsia" w:ascii="仿宋_GB2312" w:hAnsi="宋体" w:eastAsia="仿宋_GB2312" w:cs="仿宋_GB2312"/>
          <w:color w:val="000000" w:themeColor="text1"/>
          <w:sz w:val="32"/>
          <w:szCs w:val="32"/>
          <w:lang w:eastAsia="zh-CN"/>
          <w14:textFill>
            <w14:solidFill>
              <w14:schemeClr w14:val="tx1"/>
            </w14:solidFill>
          </w14:textFill>
        </w:rPr>
        <w:t>主要原因：</w:t>
      </w:r>
      <w:r>
        <w:rPr>
          <w:rFonts w:hint="eastAsia" w:ascii="仿宋_GB2312" w:hAnsi="宋体" w:eastAsia="仿宋_GB2312" w:cs="仿宋_GB2312"/>
          <w:color w:val="auto"/>
          <w:sz w:val="32"/>
          <w:szCs w:val="32"/>
          <w:lang w:eastAsia="zh-CN"/>
        </w:rPr>
        <w:t>项目预算支出未下达</w:t>
      </w:r>
      <w:r>
        <w:rPr>
          <w:rFonts w:hint="eastAsia" w:ascii="仿宋_GB2312" w:hAnsi="宋体" w:eastAsia="仿宋_GB2312" w:cs="仿宋_GB2312"/>
          <w:sz w:val="32"/>
          <w:szCs w:val="32"/>
        </w:rPr>
        <w:t>。</w:t>
      </w:r>
    </w:p>
    <w:p>
      <w:pPr>
        <w:tabs>
          <w:tab w:val="left" w:pos="1113"/>
        </w:tabs>
        <w:ind w:firstLine="643" w:firstLineChars="20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七</w:t>
      </w: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国有资产占用情况说明</w:t>
      </w:r>
    </w:p>
    <w:p>
      <w:pPr>
        <w:ind w:firstLine="600" w:firstLineChars="200"/>
        <w:rPr>
          <w:rFonts w:hint="eastAsia"/>
        </w:rPr>
      </w:pPr>
      <w:r>
        <w:rPr>
          <w:rFonts w:hint="eastAsia" w:ascii="仿宋" w:hAnsi="仿宋" w:eastAsia="仿宋"/>
          <w:kern w:val="0"/>
          <w:sz w:val="30"/>
          <w:szCs w:val="30"/>
        </w:rPr>
        <w:t>20</w:t>
      </w:r>
      <w:r>
        <w:rPr>
          <w:rFonts w:hint="eastAsia" w:ascii="仿宋" w:hAnsi="仿宋" w:eastAsia="仿宋"/>
          <w:kern w:val="0"/>
          <w:sz w:val="30"/>
          <w:szCs w:val="30"/>
          <w:lang w:val="en-US" w:eastAsia="zh-CN"/>
        </w:rPr>
        <w:t>21</w:t>
      </w:r>
      <w:r>
        <w:rPr>
          <w:rFonts w:hint="eastAsia" w:ascii="仿宋" w:hAnsi="仿宋" w:eastAsia="仿宋"/>
          <w:kern w:val="0"/>
          <w:sz w:val="30"/>
          <w:szCs w:val="30"/>
        </w:rPr>
        <w:t>年</w:t>
      </w:r>
      <w:r>
        <w:rPr>
          <w:rFonts w:hint="eastAsia" w:ascii="仿宋_GB2312" w:hAnsi="宋体" w:eastAsia="仿宋_GB2312" w:cs="仿宋_GB2312"/>
          <w:sz w:val="32"/>
          <w:szCs w:val="32"/>
          <w:lang w:eastAsia="zh-CN"/>
        </w:rPr>
        <w:t>景德镇</w:t>
      </w:r>
      <w:r>
        <w:rPr>
          <w:rFonts w:hint="eastAsia" w:ascii="仿宋_GB2312" w:hAnsi="宋体" w:eastAsia="仿宋_GB2312" w:cs="仿宋_GB2312"/>
          <w:sz w:val="32"/>
          <w:szCs w:val="32"/>
        </w:rPr>
        <w:t>市</w:t>
      </w:r>
      <w:r>
        <w:rPr>
          <w:rFonts w:hint="eastAsia" w:ascii="仿宋_GB2312" w:hAnsi="宋体" w:eastAsia="仿宋_GB2312" w:cs="仿宋_GB2312"/>
          <w:sz w:val="32"/>
          <w:szCs w:val="32"/>
          <w:lang w:eastAsia="zh-CN"/>
        </w:rPr>
        <w:t>委党校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辆，其中，副部（省）级及以上领导用车</w:t>
      </w:r>
      <w:r>
        <w:rPr>
          <w:rFonts w:hint="eastAsia" w:ascii="仿宋_GB2312" w:eastAsia="仿宋_GB2312"/>
          <w:sz w:val="32"/>
          <w:szCs w:val="32"/>
          <w:lang w:val="en-US" w:eastAsia="zh-CN"/>
        </w:rPr>
        <w:t>0</w:t>
      </w:r>
      <w:r>
        <w:rPr>
          <w:rFonts w:hint="eastAsia" w:ascii="仿宋_GB2312" w:eastAsia="仿宋_GB2312"/>
          <w:sz w:val="32"/>
          <w:szCs w:val="32"/>
        </w:rPr>
        <w:t>辆、主要领导干部用车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w:t>
      </w:r>
      <w:r>
        <w:rPr>
          <w:rFonts w:hint="eastAsia" w:ascii="仿宋_GB2312" w:eastAsia="仿宋_GB2312"/>
          <w:sz w:val="32"/>
          <w:szCs w:val="32"/>
          <w:lang w:eastAsia="zh-CN"/>
        </w:rPr>
        <w:t>待报废车辆</w:t>
      </w:r>
      <w:r>
        <w:rPr>
          <w:rFonts w:hint="eastAsia" w:ascii="仿宋_GB2312" w:eastAsia="仿宋_GB2312"/>
          <w:sz w:val="32"/>
          <w:szCs w:val="32"/>
        </w:rPr>
        <w:t>；单位价值50万元以上通用设备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hint="eastAsia" w:ascii="仿宋_GB2312" w:eastAsia="仿宋_GB2312"/>
          <w:sz w:val="32"/>
          <w:szCs w:val="32"/>
          <w:lang w:eastAsia="zh-CN"/>
        </w:rPr>
        <w:t>（套）</w:t>
      </w:r>
      <w:r>
        <w:rPr>
          <w:rFonts w:hint="eastAsia" w:ascii="仿宋_GB2312" w:eastAsia="仿宋_GB2312"/>
          <w:sz w:val="32"/>
          <w:szCs w:val="32"/>
        </w:rPr>
        <w:t>；单位价值100万元以上专用设备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hint="eastAsia" w:ascii="仿宋_GB2312" w:eastAsia="仿宋_GB2312"/>
          <w:sz w:val="32"/>
          <w:szCs w:val="32"/>
          <w:lang w:eastAsia="zh-CN"/>
        </w:rPr>
        <w:t>（套）</w:t>
      </w:r>
      <w:r>
        <w:rPr>
          <w:rFonts w:hint="eastAsia" w:ascii="仿宋_GB2312" w:eastAsia="仿宋_GB2312"/>
          <w:sz w:val="32"/>
          <w:szCs w:val="32"/>
        </w:rPr>
        <w:t>。</w:t>
      </w:r>
    </w:p>
    <w:p>
      <w:pPr>
        <w:pStyle w:val="2"/>
        <w:ind w:firstLine="643" w:firstLineChars="2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2021</w:t>
      </w:r>
      <w:r>
        <w:rPr>
          <w:rFonts w:hint="eastAsia" w:ascii="仿宋_GB2312" w:hAnsi="宋体" w:eastAsia="仿宋_GB2312" w:cs="仿宋_GB2312"/>
          <w:b/>
          <w:bCs/>
          <w:sz w:val="32"/>
          <w:szCs w:val="32"/>
        </w:rPr>
        <w:t>年</w:t>
      </w:r>
      <w:r>
        <w:rPr>
          <w:rFonts w:hint="eastAsia" w:ascii="仿宋_GB2312" w:hAnsi="宋体" w:eastAsia="仿宋_GB2312" w:cs="仿宋_GB2312"/>
          <w:b/>
          <w:bCs/>
          <w:sz w:val="32"/>
          <w:szCs w:val="32"/>
          <w:lang w:eastAsia="zh-CN"/>
        </w:rPr>
        <w:t>重点项目预算绩效目标</w:t>
      </w:r>
      <w:r>
        <w:rPr>
          <w:rFonts w:hint="eastAsia" w:ascii="仿宋_GB2312" w:hAnsi="宋体" w:eastAsia="仿宋_GB2312" w:cs="仿宋_GB2312"/>
          <w:b/>
          <w:bCs/>
          <w:sz w:val="32"/>
          <w:szCs w:val="32"/>
        </w:rPr>
        <w:t>情况说明</w:t>
      </w:r>
    </w:p>
    <w:p>
      <w:pPr>
        <w:pStyle w:val="2"/>
        <w:ind w:firstLine="640" w:firstLineChars="200"/>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本部门无重点项目预算，不需要进行绩效目标预算评价。</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2021</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2021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w:t>
      </w:r>
      <w:r>
        <w:rPr>
          <w:rFonts w:hint="eastAsia" w:ascii="仿宋_GB2312" w:hAnsi="宋体" w:eastAsia="仿宋_GB2312" w:cs="仿宋_GB2312"/>
          <w:sz w:val="32"/>
          <w:szCs w:val="32"/>
        </w:rPr>
        <w:t>市</w:t>
      </w:r>
      <w:r>
        <w:rPr>
          <w:rFonts w:hint="eastAsia" w:ascii="仿宋_GB2312" w:hAnsi="宋体" w:eastAsia="仿宋_GB2312" w:cs="仿宋_GB2312"/>
          <w:sz w:val="32"/>
          <w:szCs w:val="32"/>
          <w:lang w:eastAsia="zh-CN"/>
        </w:rPr>
        <w:t>委党校</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8</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与</w:t>
      </w:r>
      <w:r>
        <w:rPr>
          <w:rFonts w:hint="eastAsia" w:ascii="仿宋_GB2312" w:hAnsi="宋体" w:eastAsia="仿宋_GB2312" w:cs="仿宋_GB2312"/>
          <w:sz w:val="32"/>
          <w:szCs w:val="32"/>
        </w:rPr>
        <w:t>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8万元</w:t>
      </w:r>
      <w:r>
        <w:rPr>
          <w:rFonts w:hint="eastAsia" w:ascii="仿宋_GB2312" w:hAnsi="宋体" w:eastAsia="仿宋_GB2312" w:cs="仿宋_GB2312"/>
          <w:sz w:val="32"/>
          <w:szCs w:val="32"/>
          <w:lang w:eastAsia="zh-CN"/>
        </w:rPr>
        <w:t>，主要原因：基本预算中未预留本部门职工学习培训等出国（境）费</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8.00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与</w:t>
      </w:r>
      <w:r>
        <w:rPr>
          <w:rFonts w:hint="eastAsia" w:ascii="仿宋_GB2312" w:hAnsi="宋体" w:eastAsia="仿宋_GB2312" w:cs="仿宋_GB2312"/>
          <w:sz w:val="32"/>
          <w:szCs w:val="32"/>
        </w:rPr>
        <w:t>上年</w:t>
      </w:r>
      <w:r>
        <w:rPr>
          <w:rFonts w:hint="eastAsia" w:ascii="仿宋_GB2312" w:hAnsi="宋体" w:eastAsia="仿宋_GB2312" w:cs="仿宋_GB2312"/>
          <w:sz w:val="32"/>
          <w:szCs w:val="32"/>
          <w:lang w:eastAsia="zh-CN"/>
        </w:rPr>
        <w:t>相同，主要原因：保持“过紧日子”思想，严格控制公务接待预算</w:t>
      </w:r>
      <w:r>
        <w:rPr>
          <w:rFonts w:hint="eastAsia" w:ascii="仿宋_GB2312" w:hAnsi="宋体" w:eastAsia="仿宋_GB2312" w:cs="仿宋_GB2312"/>
          <w:sz w:val="32"/>
          <w:szCs w:val="32"/>
        </w:rPr>
        <w:t>。</w:t>
      </w:r>
    </w:p>
    <w:p>
      <w:pPr>
        <w:pStyle w:val="2"/>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相同</w:t>
      </w:r>
      <w:r>
        <w:rPr>
          <w:rFonts w:hint="eastAsia" w:ascii="仿宋_GB2312" w:hAnsi="宋体" w:eastAsia="仿宋_GB2312" w:cs="仿宋_GB2312"/>
          <w:sz w:val="32"/>
          <w:szCs w:val="32"/>
        </w:rPr>
        <w:t>，主要原因：</w:t>
      </w:r>
      <w:r>
        <w:rPr>
          <w:rFonts w:hint="eastAsia" w:ascii="仿宋_GB2312" w:hAnsi="宋体" w:eastAsia="仿宋_GB2312" w:cs="仿宋_GB2312"/>
          <w:sz w:val="32"/>
          <w:szCs w:val="32"/>
          <w:lang w:eastAsia="zh-CN"/>
        </w:rPr>
        <w:t>进行了公车改革</w:t>
      </w:r>
      <w:r>
        <w:rPr>
          <w:rFonts w:hint="eastAsia" w:ascii="仿宋_GB2312" w:hAnsi="宋体" w:eastAsia="仿宋_GB2312" w:cs="仿宋_GB2312"/>
          <w:sz w:val="32"/>
          <w:szCs w:val="32"/>
        </w:rPr>
        <w:t>。</w:t>
      </w: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（详见附表）</w:t>
      </w: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firstLineChars="0"/>
        <w:jc w:val="left"/>
        <w:textAlignment w:val="auto"/>
        <w:rPr>
          <w:rFonts w:ascii="仿宋_GB2312" w:hAnsi="Adobe 仿宋 Std R" w:eastAsia="仿宋_GB2312"/>
          <w:b/>
          <w:bCs/>
          <w:sz w:val="32"/>
          <w:szCs w:val="32"/>
        </w:rPr>
      </w:pPr>
      <w:r>
        <w:rPr>
          <w:rFonts w:hint="eastAsia" w:ascii="仿宋_GB2312" w:hAnsi="Adobe 仿宋 Std R" w:eastAsia="仿宋_GB2312"/>
          <w:b/>
          <w:bCs/>
          <w:sz w:val="32"/>
          <w:szCs w:val="32"/>
        </w:rPr>
        <w:t>一、收入科目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firstLineChars="0"/>
        <w:jc w:val="left"/>
        <w:textAlignment w:val="auto"/>
        <w:rPr>
          <w:rFonts w:ascii="仿宋_GB2312" w:hAnsi="Adobe 仿宋 Std R" w:eastAsia="仿宋_GB2312"/>
          <w:sz w:val="32"/>
          <w:szCs w:val="32"/>
        </w:rPr>
      </w:pPr>
      <w:r>
        <w:rPr>
          <w:rFonts w:hint="eastAsia" w:ascii="仿宋_GB2312" w:hAnsi="Adobe 仿宋 Std R" w:eastAsia="仿宋_GB2312"/>
          <w:sz w:val="32"/>
          <w:szCs w:val="32"/>
        </w:rPr>
        <w:t>（一）财政拨款：指</w:t>
      </w:r>
      <w:r>
        <w:rPr>
          <w:rFonts w:hint="eastAsia" w:ascii="仿宋_GB2312" w:hAnsi="Adobe 仿宋 Std R" w:eastAsia="仿宋_GB2312"/>
          <w:sz w:val="32"/>
          <w:szCs w:val="32"/>
          <w:lang w:eastAsia="zh-CN"/>
        </w:rPr>
        <w:t>市</w:t>
      </w:r>
      <w:r>
        <w:rPr>
          <w:rFonts w:hint="eastAsia" w:ascii="仿宋_GB2312" w:hAnsi="Adobe 仿宋 Std R" w:eastAsia="仿宋_GB2312"/>
          <w:sz w:val="32"/>
          <w:szCs w:val="32"/>
        </w:rPr>
        <w:t>级财政当年拨付的资金。</w:t>
      </w:r>
    </w:p>
    <w:p>
      <w:pPr>
        <w:keepNext w:val="0"/>
        <w:keepLines w:val="0"/>
        <w:pageBreakBefore w:val="0"/>
        <w:widowControl/>
        <w:kinsoku/>
        <w:wordWrap/>
        <w:overflowPunct/>
        <w:topLinePunct w:val="0"/>
        <w:autoSpaceDE/>
        <w:autoSpaceDN/>
        <w:bidi w:val="0"/>
        <w:adjustRightInd/>
        <w:snapToGrid/>
        <w:spacing w:line="240" w:lineRule="auto"/>
        <w:ind w:firstLine="641" w:firstLineChars="0"/>
        <w:jc w:val="left"/>
        <w:textAlignment w:val="auto"/>
        <w:rPr>
          <w:rFonts w:ascii="仿宋_GB2312" w:hAnsi="Adobe 仿宋 Std R" w:eastAsia="仿宋_GB2312"/>
          <w:b/>
          <w:bCs/>
          <w:sz w:val="32"/>
          <w:szCs w:val="32"/>
        </w:rPr>
      </w:pPr>
      <w:r>
        <w:rPr>
          <w:rFonts w:hint="eastAsia" w:ascii="仿宋_GB2312" w:hAnsi="Adobe 仿宋 Std R" w:eastAsia="仿宋_GB2312"/>
          <w:b/>
          <w:bCs/>
          <w:sz w:val="32"/>
          <w:szCs w:val="32"/>
        </w:rPr>
        <w:t>二、支出科目</w:t>
      </w:r>
    </w:p>
    <w:p>
      <w:pPr>
        <w:keepNext w:val="0"/>
        <w:keepLines w:val="0"/>
        <w:pageBreakBefore w:val="0"/>
        <w:widowControl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rPr>
      </w:pPr>
      <w:r>
        <w:rPr>
          <w:rFonts w:hint="eastAsia" w:ascii="仿宋_GB2312" w:hAnsi="Adobe 仿宋 Std R" w:eastAsia="仿宋_GB2312"/>
          <w:sz w:val="32"/>
          <w:szCs w:val="32"/>
          <w:lang w:eastAsia="zh-CN"/>
        </w:rPr>
        <w:t>（一）</w:t>
      </w:r>
      <w:r>
        <w:rPr>
          <w:rFonts w:hint="eastAsia" w:ascii="仿宋_GB2312" w:hAnsi="Adobe 仿宋 Std R" w:eastAsia="仿宋_GB2312"/>
          <w:sz w:val="32"/>
          <w:szCs w:val="32"/>
        </w:rPr>
        <w:t>干部教育：反映各级党校、行政学院、社会主义学院的支出。包括机构运转、招聘师资、举办各类培训班的支出等。</w:t>
      </w:r>
    </w:p>
    <w:p>
      <w:pPr>
        <w:keepNext w:val="0"/>
        <w:keepLines w:val="0"/>
        <w:pageBreakBefore w:val="0"/>
        <w:widowControl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rPr>
      </w:pPr>
      <w:r>
        <w:rPr>
          <w:rFonts w:hint="eastAsia" w:ascii="仿宋_GB2312" w:hAnsi="Adobe 仿宋 Std R" w:eastAsia="仿宋_GB2312"/>
          <w:sz w:val="32"/>
          <w:szCs w:val="32"/>
          <w:lang w:eastAsia="zh-CN"/>
        </w:rPr>
        <w:t>（二）</w:t>
      </w:r>
      <w:r>
        <w:rPr>
          <w:rFonts w:hint="eastAsia" w:ascii="仿宋_GB2312" w:hAnsi="Adobe 仿宋 Std R" w:eastAsia="仿宋_GB2312"/>
          <w:sz w:val="32"/>
          <w:szCs w:val="32"/>
        </w:rPr>
        <w:t>机关事业单位基本养老保险缴费支出：反映机关事业单位实施养老保险制度由单位缴纳的基本养老保险费支出。</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cs="Calibri"/>
          <w:kern w:val="2"/>
          <w:sz w:val="32"/>
          <w:szCs w:val="32"/>
          <w:lang w:val="en-US" w:eastAsia="zh-CN" w:bidi="ar-SA"/>
        </w:rPr>
      </w:pPr>
      <w:r>
        <w:rPr>
          <w:rFonts w:hint="eastAsia" w:ascii="仿宋_GB2312" w:hAnsi="Adobe 仿宋 Std R" w:eastAsia="仿宋_GB2312"/>
          <w:sz w:val="32"/>
          <w:szCs w:val="32"/>
          <w:lang w:eastAsia="zh-CN"/>
        </w:rPr>
        <w:t>（三</w:t>
      </w:r>
      <w:r>
        <w:rPr>
          <w:rFonts w:hint="eastAsia" w:ascii="仿宋_GB2312" w:hAnsi="Adobe 仿宋 Std R" w:eastAsia="仿宋_GB2312" w:cs="Calibri"/>
          <w:kern w:val="2"/>
          <w:sz w:val="32"/>
          <w:szCs w:val="32"/>
          <w:lang w:val="en-US" w:eastAsia="zh-CN" w:bidi="ar-SA"/>
        </w:rPr>
        <w:t>）行政事业单位医疗：反映用基本医疗保险统筹基金安排的支出。</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cs="Calibri"/>
          <w:kern w:val="2"/>
          <w:sz w:val="32"/>
          <w:szCs w:val="32"/>
          <w:lang w:val="en-US" w:eastAsia="zh-CN" w:bidi="ar-SA"/>
        </w:rPr>
      </w:pPr>
      <w:r>
        <w:rPr>
          <w:rFonts w:hint="eastAsia" w:ascii="仿宋_GB2312" w:hAnsi="Adobe 仿宋 Std R" w:eastAsia="仿宋_GB2312" w:cs="Calibri"/>
          <w:kern w:val="2"/>
          <w:sz w:val="32"/>
          <w:szCs w:val="32"/>
          <w:lang w:val="en-US" w:eastAsia="zh-CN" w:bidi="ar-SA"/>
        </w:rPr>
        <w:t>（四）事业单位医疗：反映财政部门安排的事业单位基本医疗保险缴费经费。</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lang w:eastAsia="zh-CN"/>
        </w:rPr>
      </w:pPr>
      <w:r>
        <w:rPr>
          <w:rFonts w:hint="eastAsia" w:ascii="仿宋_GB2312" w:hAnsi="Adobe 仿宋 Std R" w:eastAsia="仿宋_GB2312"/>
          <w:sz w:val="32"/>
          <w:szCs w:val="32"/>
          <w:lang w:eastAsia="zh-CN"/>
        </w:rPr>
        <w:t>（五）公务员医疗补助：反映财政部门安排的公务员医疗补助经费。</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lang w:eastAsia="zh-CN"/>
        </w:rPr>
      </w:pPr>
      <w:r>
        <w:rPr>
          <w:rFonts w:hint="eastAsia" w:ascii="仿宋_GB2312" w:hAnsi="Adobe 仿宋 Std R" w:eastAsia="仿宋_GB2312"/>
          <w:sz w:val="32"/>
          <w:szCs w:val="32"/>
          <w:lang w:eastAsia="zh-CN"/>
        </w:rPr>
        <w:t>（六）其他行政事业单位医疗支出：反映其他用于行政事业单位医疗方面的支出。用此科目主要核算工伤保险。</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lang w:eastAsia="zh-CN"/>
        </w:rPr>
      </w:pPr>
      <w:r>
        <w:rPr>
          <w:rFonts w:hint="eastAsia" w:ascii="仿宋_GB2312" w:hAnsi="Adobe 仿宋 Std R" w:eastAsia="仿宋_GB2312"/>
          <w:sz w:val="32"/>
          <w:szCs w:val="32"/>
          <w:lang w:eastAsia="zh-CN"/>
        </w:rPr>
        <w:t>（七）住房公积金：反映行政事业单位按人力资源和社会保障部、财政部规定的基本工资和津贴补贴以及规定比例为职工缴纳的住房公积金。</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lang w:eastAsia="zh-CN"/>
        </w:rPr>
      </w:pPr>
      <w:r>
        <w:rPr>
          <w:rFonts w:hint="eastAsia" w:ascii="仿宋_GB2312" w:hAnsi="Adobe 仿宋 Std R" w:eastAsia="仿宋_GB2312"/>
          <w:sz w:val="32"/>
          <w:szCs w:val="32"/>
          <w:lang w:eastAsia="zh-CN"/>
        </w:rPr>
        <w:t>（八）“三公经费”:反映财政拨款安排的因公出国(境)费、公务用车购置及运行费和公务接待费。其中，因公出国(境) 费反映单位公务出国(境)的国际旅费、国外城市交通费、住宿 费、伙食费、培训费、公杂费等支出;公务用车购置及运行费反 映单位公务车辆购置支出(含车辆购置税)及租用费、燃料费、 维修费、过桥过路费、保险费、安全奖励费用等支出;公务接待 费反映单位按规定开支的各类公务接待(含外宾接待)支出。</w:t>
      </w:r>
    </w:p>
    <w:sectPr>
      <w:footerReference r:id="rId3" w:type="default"/>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cs="Times New Roman"/>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DdlYjRkMWZjNDFmZjVmZjAxYTZiYTlhMGY1NjkifQ=="/>
  </w:docVars>
  <w:rsids>
    <w:rsidRoot w:val="00000000"/>
    <w:rsid w:val="00C27B14"/>
    <w:rsid w:val="03B61399"/>
    <w:rsid w:val="053523AE"/>
    <w:rsid w:val="05D951C7"/>
    <w:rsid w:val="064C6F32"/>
    <w:rsid w:val="072222F8"/>
    <w:rsid w:val="0779592A"/>
    <w:rsid w:val="0CFE4240"/>
    <w:rsid w:val="0F9B535D"/>
    <w:rsid w:val="10750BE5"/>
    <w:rsid w:val="10E223EC"/>
    <w:rsid w:val="11A564FD"/>
    <w:rsid w:val="14FB19F3"/>
    <w:rsid w:val="1576648D"/>
    <w:rsid w:val="164767D3"/>
    <w:rsid w:val="171248CB"/>
    <w:rsid w:val="183C07FC"/>
    <w:rsid w:val="1953611C"/>
    <w:rsid w:val="1A9C6722"/>
    <w:rsid w:val="1B5F3F43"/>
    <w:rsid w:val="1C88516B"/>
    <w:rsid w:val="1CC56426"/>
    <w:rsid w:val="1E7F251E"/>
    <w:rsid w:val="1ECE40FE"/>
    <w:rsid w:val="219711EF"/>
    <w:rsid w:val="23647867"/>
    <w:rsid w:val="24057629"/>
    <w:rsid w:val="24346954"/>
    <w:rsid w:val="25555D97"/>
    <w:rsid w:val="25E46575"/>
    <w:rsid w:val="28E20325"/>
    <w:rsid w:val="294F7571"/>
    <w:rsid w:val="296D3490"/>
    <w:rsid w:val="29B66394"/>
    <w:rsid w:val="2D207EBE"/>
    <w:rsid w:val="2D6F7366"/>
    <w:rsid w:val="2EA07A94"/>
    <w:rsid w:val="2ED069AA"/>
    <w:rsid w:val="2EDB7917"/>
    <w:rsid w:val="305E33FF"/>
    <w:rsid w:val="30992910"/>
    <w:rsid w:val="33AD4430"/>
    <w:rsid w:val="33DF7541"/>
    <w:rsid w:val="36BC76E6"/>
    <w:rsid w:val="393A1311"/>
    <w:rsid w:val="3A864C0F"/>
    <w:rsid w:val="3B791A5F"/>
    <w:rsid w:val="401A5925"/>
    <w:rsid w:val="403B3093"/>
    <w:rsid w:val="429F6468"/>
    <w:rsid w:val="434F6D3B"/>
    <w:rsid w:val="43BA6485"/>
    <w:rsid w:val="4578242F"/>
    <w:rsid w:val="465A029C"/>
    <w:rsid w:val="48791E36"/>
    <w:rsid w:val="499F23E1"/>
    <w:rsid w:val="4A6A1B53"/>
    <w:rsid w:val="4BE522F3"/>
    <w:rsid w:val="4CE36665"/>
    <w:rsid w:val="55627989"/>
    <w:rsid w:val="56586573"/>
    <w:rsid w:val="58031A05"/>
    <w:rsid w:val="594E12F6"/>
    <w:rsid w:val="59606719"/>
    <w:rsid w:val="5E5C14A5"/>
    <w:rsid w:val="5FB55552"/>
    <w:rsid w:val="62DC0E33"/>
    <w:rsid w:val="642B66CE"/>
    <w:rsid w:val="677415DD"/>
    <w:rsid w:val="67CD0E49"/>
    <w:rsid w:val="6A4909B0"/>
    <w:rsid w:val="6AEB0600"/>
    <w:rsid w:val="6B4B0934"/>
    <w:rsid w:val="6D896F3B"/>
    <w:rsid w:val="6D8E63A6"/>
    <w:rsid w:val="6E7425E6"/>
    <w:rsid w:val="73B81031"/>
    <w:rsid w:val="74B920CE"/>
    <w:rsid w:val="77057A59"/>
    <w:rsid w:val="777C7ED3"/>
    <w:rsid w:val="7C4C4A1A"/>
    <w:rsid w:val="7E524BBA"/>
    <w:rsid w:val="7FFF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2707</Words>
  <Characters>2967</Characters>
  <Lines>0</Lines>
  <Paragraphs>0</Paragraphs>
  <TotalTime>38</TotalTime>
  <ScaleCrop>false</ScaleCrop>
  <LinksUpToDate>false</LinksUpToDate>
  <CharactersWithSpaces>3026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遥望那万丈光芒</cp:lastModifiedBy>
  <cp:lastPrinted>2020-06-17T06:32:00Z</cp:lastPrinted>
  <dcterms:modified xsi:type="dcterms:W3CDTF">2022-10-27T08:44:32Z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20C8595B49384D059AF024A4B261CCFD</vt:lpwstr>
  </property>
</Properties>
</file>