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600" w:lineRule="atLeast"/>
        <w:jc w:val="center"/>
        <w:rPr>
          <w:rFonts w:hint="default" w:ascii="仿宋_GB2312" w:hAnsi="仿宋_GB2312" w:eastAsia="仿宋_GB2312" w:cs="仿宋_GB2312"/>
          <w:color w:val="000000"/>
          <w:sz w:val="30"/>
          <w:szCs w:val="30"/>
        </w:rPr>
      </w:pPr>
      <w:bookmarkStart w:id="0" w:name="_GoBack"/>
      <w:bookmarkEnd w:id="0"/>
      <w:r>
        <w:rPr>
          <w:rFonts w:ascii="黑体" w:hAnsi="黑体" w:eastAsia="黑体" w:cs="黑体"/>
          <w:color w:val="000000"/>
          <w:sz w:val="44"/>
          <w:szCs w:val="44"/>
        </w:rPr>
        <w:t>景德镇市残疾人联合会2021年部门预算</w:t>
      </w:r>
    </w:p>
    <w:p>
      <w:pPr>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第一部分  景德镇市残疾人联合会概况</w:t>
      </w:r>
    </w:p>
    <w:p>
      <w:pPr>
        <w:ind w:left="639"/>
        <w:rPr>
          <w:rFonts w:ascii="仿宋" w:hAnsi="仿宋" w:eastAsia="仿宋" w:cs="仿宋_GB2312"/>
          <w:sz w:val="30"/>
          <w:szCs w:val="30"/>
        </w:rPr>
      </w:pPr>
      <w:r>
        <w:rPr>
          <w:rFonts w:hint="eastAsia" w:ascii="仿宋" w:hAnsi="仿宋" w:eastAsia="仿宋" w:cs="仿宋_GB2312"/>
          <w:sz w:val="30"/>
          <w:szCs w:val="30"/>
        </w:rPr>
        <w:t>一、部门主要职责</w:t>
      </w:r>
    </w:p>
    <w:p>
      <w:pPr>
        <w:ind w:left="639"/>
        <w:rPr>
          <w:rFonts w:ascii="仿宋" w:hAnsi="仿宋" w:eastAsia="仿宋" w:cs="仿宋_GB2312"/>
          <w:sz w:val="30"/>
          <w:szCs w:val="30"/>
        </w:rPr>
      </w:pPr>
      <w:r>
        <w:rPr>
          <w:rFonts w:hint="eastAsia" w:ascii="仿宋" w:hAnsi="仿宋" w:eastAsia="仿宋" w:cs="仿宋_GB2312"/>
          <w:sz w:val="30"/>
          <w:szCs w:val="30"/>
        </w:rPr>
        <w:t>二、部门基本情况</w:t>
      </w:r>
    </w:p>
    <w:p>
      <w:pPr>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第二部分  景德镇市残疾人联合会2021年部门预算情况说明</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一、2021年部门预算收支情况说明</w:t>
      </w:r>
    </w:p>
    <w:p>
      <w:pPr>
        <w:ind w:firstLine="639" w:firstLineChars="213"/>
        <w:rPr>
          <w:rFonts w:ascii="仿宋_GB2312" w:hAnsi="仿宋_GB2312" w:eastAsia="仿宋_GB2312" w:cs="仿宋_GB2312"/>
          <w:sz w:val="30"/>
          <w:szCs w:val="30"/>
        </w:rPr>
      </w:pPr>
      <w:r>
        <w:rPr>
          <w:rFonts w:hint="eastAsia" w:ascii="仿宋" w:hAnsi="仿宋" w:eastAsia="仿宋" w:cs="仿宋_GB2312"/>
          <w:sz w:val="30"/>
          <w:szCs w:val="30"/>
        </w:rPr>
        <w:t>二、2021年“三公”经费预算情况说明</w:t>
      </w:r>
    </w:p>
    <w:p>
      <w:pP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第三部分  景德镇市残疾人联合会2021年部门预算表</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一、《收支预算总表》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二、《部门收入总表》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三、《部门支出总表》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四、《财政拨款收支总表》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五、《一般公共预算支出表》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六、《一般公共预算基本支出表》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七、《一般公共预算“三公”经费支出表》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八、《政府性基金预算支出表》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九、《一级项目绩效目标表》</w:t>
      </w:r>
    </w:p>
    <w:p>
      <w:pPr>
        <w:ind w:firstLine="641" w:firstLineChars="213"/>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第四部分 名词解释</w:t>
      </w:r>
    </w:p>
    <w:p>
      <w:pPr>
        <w:ind w:firstLine="639" w:firstLineChars="213"/>
        <w:rPr>
          <w:rFonts w:ascii="仿宋_GB2312" w:hAnsi="仿宋_GB2312" w:eastAsia="仿宋_GB2312" w:cs="仿宋_GB2312"/>
          <w:sz w:val="30"/>
          <w:szCs w:val="30"/>
        </w:rPr>
      </w:pPr>
    </w:p>
    <w:p>
      <w:pPr>
        <w:ind w:firstLine="639" w:firstLineChars="213"/>
        <w:rPr>
          <w:rFonts w:ascii="仿宋_GB2312" w:hAnsi="仿宋_GB2312" w:eastAsia="仿宋_GB2312" w:cs="仿宋_GB2312"/>
          <w:sz w:val="30"/>
          <w:szCs w:val="30"/>
        </w:rPr>
      </w:pPr>
    </w:p>
    <w:p>
      <w:pPr>
        <w:ind w:firstLine="639" w:firstLineChars="213"/>
        <w:rPr>
          <w:rFonts w:ascii="仿宋_GB2312" w:hAnsi="仿宋_GB2312" w:eastAsia="仿宋_GB2312" w:cs="仿宋_GB2312"/>
          <w:sz w:val="30"/>
          <w:szCs w:val="30"/>
        </w:rPr>
      </w:pPr>
    </w:p>
    <w:p>
      <w:pPr>
        <w:ind w:firstLine="639" w:firstLineChars="213"/>
        <w:rPr>
          <w:rFonts w:ascii="仿宋_GB2312" w:hAnsi="仿宋_GB2312" w:eastAsia="仿宋_GB2312" w:cs="仿宋_GB2312"/>
          <w:sz w:val="30"/>
          <w:szCs w:val="30"/>
        </w:rPr>
      </w:pPr>
    </w:p>
    <w:p>
      <w:pPr>
        <w:ind w:firstLine="766" w:firstLineChars="213"/>
        <w:rPr>
          <w:rFonts w:ascii="仿宋_GB2312" w:hAnsi="仿宋_GB2312" w:eastAsia="仿宋_GB2312" w:cs="仿宋_GB2312"/>
          <w:sz w:val="36"/>
          <w:szCs w:val="36"/>
        </w:rPr>
      </w:pPr>
      <w:r>
        <w:rPr>
          <w:rFonts w:hint="eastAsia" w:ascii="仿宋_GB2312" w:hAnsi="仿宋_GB2312" w:eastAsia="仿宋_GB2312" w:cs="仿宋_GB2312"/>
          <w:sz w:val="36"/>
          <w:szCs w:val="36"/>
        </w:rPr>
        <w:t>第一部分  景德镇市残疾人联合会概况</w:t>
      </w:r>
    </w:p>
    <w:p>
      <w:pPr>
        <w:ind w:firstLine="641" w:firstLineChars="213"/>
        <w:rPr>
          <w:rFonts w:ascii="仿宋_GB2312" w:hAnsi="仿宋_GB2312" w:eastAsia="仿宋_GB2312" w:cs="仿宋_GB2312"/>
          <w:sz w:val="30"/>
          <w:szCs w:val="30"/>
        </w:rPr>
      </w:pPr>
      <w:r>
        <w:rPr>
          <w:rFonts w:hint="eastAsia" w:ascii="仿宋_GB2312" w:hAnsi="仿宋_GB2312" w:eastAsia="仿宋_GB2312" w:cs="仿宋_GB2312"/>
          <w:b/>
          <w:bCs/>
          <w:sz w:val="30"/>
          <w:szCs w:val="30"/>
        </w:rPr>
        <w:t>一、部门主要职责</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景德镇市残疾人联合会是中国残疾人联合会的地方组织，是将残疾人自身代表组织、社会福利团体和事业管理机构融为一体的综合性残疾人机关群众团体。</w:t>
      </w:r>
    </w:p>
    <w:p>
      <w:pPr>
        <w:rPr>
          <w:rFonts w:ascii="仿宋" w:hAnsi="仿宋" w:eastAsia="仿宋" w:cs="仿宋_GB2312"/>
          <w:sz w:val="30"/>
          <w:szCs w:val="30"/>
        </w:rPr>
      </w:pPr>
      <w:r>
        <w:rPr>
          <w:rFonts w:hint="eastAsia" w:ascii="仿宋" w:hAnsi="仿宋" w:eastAsia="仿宋" w:cs="仿宋_GB2312"/>
          <w:sz w:val="30"/>
          <w:szCs w:val="30"/>
        </w:rPr>
        <w:t>本部门的主要职能有：</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 xml:space="preserve">1、团结、教育残疾人，遵守法律，履行应尽的义务，发扬乐观进取精神，自尊、自信、自强、自立，为社会主义建设贡献力量。  </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 xml:space="preserve">2、弘扬人道主义，宣传残疾人事业，沟通政府、社会与残疾人之间的联系，动员社会理解、尊重、关心、帮助残疾人。    </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 xml:space="preserve">3、开展残疾人康复、教育、劳动就业、文化、科研、用品用具供应、福利、社会服务，无障碍设施和残疾预防工作，创造良好的环境和条件，扶助残疾人平等与社会生活。    </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 xml:space="preserve">4、协助市政府研究，制定和实施残疾人事业的法规、政策、规划和计划，对有关业务领域进行指导和管理。    </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 xml:space="preserve">5、承担市政府残疾人工作协调委员会的日常工作，做好综合、组织协调和服务。    </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 xml:space="preserve">6、指导和管理各类残疾人社团组织。    </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 xml:space="preserve">7、开展残疾人事业的国际交流和合作。  </w:t>
      </w:r>
    </w:p>
    <w:p>
      <w:pPr>
        <w:ind w:firstLine="600" w:firstLineChars="200"/>
        <w:rPr>
          <w:rFonts w:ascii="仿宋_GB2312" w:hAnsi="仿宋_GB2312" w:eastAsia="仿宋_GB2312" w:cs="仿宋_GB2312"/>
          <w:sz w:val="30"/>
          <w:szCs w:val="30"/>
        </w:rPr>
      </w:pPr>
      <w:r>
        <w:rPr>
          <w:rFonts w:hint="eastAsia" w:ascii="仿宋" w:hAnsi="仿宋" w:eastAsia="仿宋" w:cs="仿宋_GB2312"/>
          <w:sz w:val="30"/>
          <w:szCs w:val="30"/>
        </w:rPr>
        <w:t>8、承办市委、市政府交办的其他事项。</w:t>
      </w:r>
      <w:r>
        <w:rPr>
          <w:rFonts w:hint="eastAsia" w:ascii="仿宋_GB2312" w:hAnsi="仿宋_GB2312" w:eastAsia="仿宋_GB2312" w:cs="仿宋_GB2312"/>
          <w:sz w:val="30"/>
          <w:szCs w:val="30"/>
        </w:rPr>
        <w:t xml:space="preserve"> </w:t>
      </w:r>
    </w:p>
    <w:p>
      <w:pPr>
        <w:ind w:firstLine="602"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二、部门基本情况</w:t>
      </w:r>
    </w:p>
    <w:p>
      <w:pPr>
        <w:ind w:firstLine="600" w:firstLineChars="200"/>
        <w:rPr>
          <w:rFonts w:ascii="仿宋" w:hAnsi="仿宋" w:eastAsia="仿宋" w:cs="仿宋_GB2312"/>
          <w:sz w:val="30"/>
          <w:szCs w:val="30"/>
        </w:rPr>
      </w:pPr>
      <w:r>
        <w:rPr>
          <w:rFonts w:hint="eastAsia" w:ascii="仿宋_GB2312" w:hAnsi="仿宋_GB2312" w:eastAsia="仿宋_GB2312" w:cs="仿宋_GB2312"/>
          <w:sz w:val="30"/>
          <w:szCs w:val="30"/>
        </w:rPr>
        <w:t xml:space="preserve">   </w:t>
      </w:r>
      <w:r>
        <w:rPr>
          <w:rFonts w:hint="eastAsia" w:ascii="仿宋" w:hAnsi="仿宋" w:eastAsia="仿宋" w:cs="仿宋_GB2312"/>
          <w:sz w:val="30"/>
          <w:szCs w:val="30"/>
        </w:rPr>
        <w:t xml:space="preserve"> 2021年度，本部门共有预算单位2个，即部门本级和1个二级单位。编制数为16人，其中行政编制11人、全额补助事业编制3人、部分补助事业编制2人。实有人数22人，其中在职14人，包括行政7人、全额补助5人，部分补助2人，退休8人。</w:t>
      </w:r>
    </w:p>
    <w:p>
      <w:pPr>
        <w:ind w:firstLine="641" w:firstLineChars="213"/>
        <w:jc w:val="center"/>
        <w:rPr>
          <w:rFonts w:ascii="仿宋_GB2312" w:hAnsi="仿宋_GB2312" w:eastAsia="仿宋_GB2312" w:cs="仿宋_GB2312"/>
          <w:b/>
          <w:bCs/>
          <w:sz w:val="30"/>
          <w:szCs w:val="30"/>
        </w:rPr>
      </w:pPr>
      <w:r>
        <w:rPr>
          <w:rFonts w:hint="eastAsia" w:ascii="黑体" w:hAnsi="黑体" w:eastAsia="黑体" w:cs="黑体"/>
          <w:b/>
          <w:bCs/>
          <w:sz w:val="30"/>
          <w:szCs w:val="30"/>
        </w:rPr>
        <w:t>第二部分景德镇市残联2021年部门预算情况说明</w:t>
      </w:r>
    </w:p>
    <w:p>
      <w:pPr>
        <w:ind w:firstLine="900" w:firstLineChars="300"/>
        <w:rPr>
          <w:rFonts w:ascii="仿宋_GB2312" w:hAnsi="仿宋_GB2312" w:eastAsia="仿宋_GB2312" w:cs="仿宋_GB2312"/>
          <w:sz w:val="30"/>
          <w:szCs w:val="30"/>
        </w:rPr>
      </w:pPr>
      <w:r>
        <w:rPr>
          <w:rFonts w:hint="eastAsia" w:ascii="仿宋_GB2312" w:hAnsi="仿宋_GB2312" w:eastAsia="仿宋_GB2312" w:cs="仿宋_GB2312"/>
          <w:sz w:val="30"/>
          <w:szCs w:val="30"/>
        </w:rPr>
        <w:t>一、2021年部门预算收支情况说明</w:t>
      </w:r>
    </w:p>
    <w:p>
      <w:pPr>
        <w:ind w:firstLine="567" w:firstLineChars="189"/>
        <w:rPr>
          <w:rFonts w:ascii="仿宋" w:hAnsi="仿宋" w:eastAsia="仿宋" w:cs="仿宋_GB2312"/>
          <w:sz w:val="30"/>
          <w:szCs w:val="30"/>
        </w:rPr>
      </w:pPr>
      <w:r>
        <w:rPr>
          <w:rFonts w:hint="eastAsia" w:ascii="仿宋" w:hAnsi="仿宋" w:eastAsia="仿宋" w:cs="仿宋_GB2312"/>
          <w:sz w:val="30"/>
          <w:szCs w:val="30"/>
        </w:rPr>
        <w:t>（一）预算收入情况</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2021年景德镇市残联收入预算总额为509.84万元,较上年增加了1.25万元.，一般公共财政拨款收入496.35万元，占收入预算总额的97.35%，较上年减少12.24万元，上年结转13.5万年，占收入预算总额的2.65%（2021年是零基础预算改革第一年，本单位属于参改单位，上年结转结余资金已全部收回）。</w:t>
      </w:r>
    </w:p>
    <w:p>
      <w:pPr>
        <w:ind w:firstLine="639" w:firstLineChars="213"/>
        <w:rPr>
          <w:rFonts w:hint="eastAsia" w:ascii="仿宋" w:hAnsi="仿宋" w:eastAsia="仿宋" w:cs="仿宋_GB2312"/>
          <w:sz w:val="30"/>
          <w:szCs w:val="30"/>
          <w:lang w:eastAsia="zh-CN"/>
        </w:rPr>
      </w:pPr>
      <w:r>
        <w:rPr>
          <w:rFonts w:hint="eastAsia" w:ascii="仿宋" w:hAnsi="仿宋" w:eastAsia="仿宋" w:cs="仿宋_GB2312"/>
          <w:sz w:val="30"/>
          <w:szCs w:val="30"/>
        </w:rPr>
        <w:t>（二）预算支出情况</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 xml:space="preserve">     2021年景德镇市残联支出预算总额为509.84万元,其中:按支出项目类别划分:基本支出281.34万元,占支出预算总额的55.18%，较上年预算安排减少14.25万元,包括：工资福利支出230.97万元,商品和服务支出49.41万元,对个人和家庭的补助0.96万元,项目支出228.5万元，占支出预算总额的44.82%，较上年预算安排增加15.5万元（由于是零基础预算改革第一年，项目支出里面的13.5万元被财政收回）。</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（三）财政拨款支出情况</w:t>
      </w:r>
    </w:p>
    <w:p>
      <w:pPr>
        <w:ind w:firstLine="708" w:firstLineChars="236"/>
        <w:rPr>
          <w:rFonts w:ascii="仿宋" w:hAnsi="仿宋" w:eastAsia="仿宋" w:cs="仿宋_GB2312"/>
          <w:sz w:val="30"/>
          <w:szCs w:val="30"/>
        </w:rPr>
      </w:pPr>
      <w:r>
        <w:rPr>
          <w:rFonts w:hint="eastAsia" w:ascii="仿宋" w:hAnsi="仿宋" w:eastAsia="仿宋" w:cs="仿宋_GB2312"/>
          <w:sz w:val="30"/>
          <w:szCs w:val="30"/>
        </w:rPr>
        <w:t>2021年景德镇市残联财政拨款支出预算总额496.34万元,较上年预算安排减少12.25万元。</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按支出功能分类划分:社会保障和就业支出465.61万元,占公共财政拨款支出预算的93.81%，卫生健康支出12.70万元,占公共财政拨款支出预算的2.56%，住房保障支出18.03万元，占公共财政拨款支出预算的3.63%。</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按支出经济分类划分:基本支出281.34万元,较上年预算安排减少14.25万元,包括:工资福利支出230.97万元,商品和服务支出49.41万元,对个人和家庭的补助0.96元,项目支出215万元，较上年预算安排增加2万元。</w:t>
      </w:r>
    </w:p>
    <w:p>
      <w:pPr>
        <w:ind w:firstLine="567" w:firstLineChars="189"/>
        <w:rPr>
          <w:rFonts w:ascii="仿宋" w:hAnsi="仿宋" w:eastAsia="仿宋" w:cs="仿宋_GB2312"/>
          <w:sz w:val="30"/>
          <w:szCs w:val="30"/>
        </w:rPr>
      </w:pPr>
      <w:r>
        <w:rPr>
          <w:rFonts w:hint="eastAsia" w:ascii="仿宋" w:hAnsi="仿宋" w:eastAsia="仿宋" w:cs="仿宋_GB2312"/>
          <w:sz w:val="30"/>
          <w:szCs w:val="30"/>
        </w:rPr>
        <w:t>（四）政府基金收支情况</w:t>
      </w:r>
    </w:p>
    <w:p>
      <w:pPr>
        <w:ind w:firstLine="567" w:firstLineChars="189"/>
        <w:rPr>
          <w:rFonts w:ascii="仿宋" w:hAnsi="仿宋" w:eastAsia="仿宋" w:cs="仿宋_GB2312"/>
          <w:sz w:val="30"/>
          <w:szCs w:val="30"/>
        </w:rPr>
      </w:pPr>
      <w:r>
        <w:rPr>
          <w:rFonts w:hint="eastAsia" w:ascii="仿宋" w:hAnsi="仿宋" w:eastAsia="仿宋" w:cs="仿宋_GB2312"/>
          <w:sz w:val="30"/>
          <w:szCs w:val="30"/>
        </w:rPr>
        <w:t>无政府基金收支预算。</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（五）机关运行经费等重要事项的说明</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2021年部门机关运行费预算49.41万元，比2020年预算增加24.16万元，增加95.68%，主要是人力资源服务费18万元，由于零基预算增加外聘人员工资。</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（六）政府采购预算情况</w:t>
      </w:r>
    </w:p>
    <w:p>
      <w:pPr>
        <w:ind w:firstLine="639" w:firstLineChars="213"/>
        <w:rPr>
          <w:rFonts w:hint="default" w:ascii="仿宋" w:hAnsi="仿宋" w:eastAsia="仿宋" w:cs="仿宋_GB2312"/>
          <w:sz w:val="30"/>
          <w:szCs w:val="30"/>
          <w:lang w:val="en-US" w:eastAsia="zh-CN"/>
        </w:rPr>
      </w:pPr>
      <w:r>
        <w:rPr>
          <w:rFonts w:hint="eastAsia" w:ascii="仿宋" w:hAnsi="仿宋" w:eastAsia="仿宋" w:cs="仿宋_GB2312"/>
          <w:sz w:val="30"/>
          <w:szCs w:val="30"/>
        </w:rPr>
        <w:t>2021年政府采购预算为19万元，比去年增加了12.3万元，主要原因是电脑</w:t>
      </w: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桌子</w:t>
      </w:r>
      <w:r>
        <w:rPr>
          <w:rFonts w:hint="eastAsia" w:ascii="仿宋" w:hAnsi="仿宋" w:eastAsia="仿宋" w:cs="仿宋_GB2312"/>
          <w:sz w:val="30"/>
          <w:szCs w:val="30"/>
        </w:rPr>
        <w:t>等设备破旧，需要更换。</w:t>
      </w:r>
      <w:r>
        <w:rPr>
          <w:rFonts w:hint="eastAsia" w:ascii="仿宋" w:hAnsi="仿宋" w:eastAsia="仿宋" w:cs="仿宋_GB2312"/>
          <w:sz w:val="30"/>
          <w:szCs w:val="30"/>
          <w:lang w:val="en-US" w:eastAsia="zh-CN"/>
        </w:rPr>
        <w:t>主要预计购买的设备为便捷式电脑4台，台式电脑4台，多功能一体机1台，复式机1台，家具11台。</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（七）国有资产占有使用情况</w:t>
      </w:r>
    </w:p>
    <w:p>
      <w:pPr>
        <w:ind w:firstLine="639" w:firstLineChars="213"/>
        <w:rPr>
          <w:rFonts w:ascii="仿宋_GB2312" w:hAnsi="仿宋_GB2312" w:eastAsia="仿宋" w:cs="仿宋_GB2312"/>
          <w:sz w:val="30"/>
          <w:szCs w:val="30"/>
        </w:rPr>
      </w:pPr>
      <w:r>
        <w:rPr>
          <w:rFonts w:hint="eastAsia" w:ascii="仿宋" w:hAnsi="仿宋" w:eastAsia="仿宋" w:cs="仿宋_GB2312"/>
          <w:sz w:val="30"/>
          <w:szCs w:val="30"/>
        </w:rPr>
        <w:t>2021</w:t>
      </w:r>
      <w:r>
        <w:rPr>
          <w:rFonts w:hint="eastAsia" w:ascii="仿宋_GB2312" w:hAnsi="仿宋_GB2312" w:eastAsia="仿宋" w:cs="仿宋_GB2312"/>
          <w:sz w:val="30"/>
          <w:szCs w:val="30"/>
        </w:rPr>
        <w:t>年本部门共有车辆1辆。</w:t>
      </w:r>
    </w:p>
    <w:p>
      <w:pPr>
        <w:ind w:firstLine="639" w:firstLineChars="213"/>
        <w:rPr>
          <w:rFonts w:ascii="仿宋_GB2312" w:hAnsi="仿宋_GB2312" w:eastAsia="仿宋" w:cs="仿宋_GB2312"/>
          <w:sz w:val="30"/>
          <w:szCs w:val="30"/>
        </w:rPr>
      </w:pPr>
      <w:r>
        <w:rPr>
          <w:rFonts w:hint="eastAsia" w:ascii="仿宋_GB2312" w:hAnsi="仿宋_GB2312" w:eastAsia="仿宋" w:cs="仿宋_GB2312"/>
          <w:sz w:val="30"/>
          <w:szCs w:val="30"/>
        </w:rPr>
        <w:t>（八）整体绩效目标设置情况</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2021</w:t>
      </w:r>
      <w:r>
        <w:rPr>
          <w:rFonts w:hint="eastAsia" w:ascii="仿宋_GB2312" w:hAnsi="仿宋_GB2312" w:eastAsia="仿宋" w:cs="仿宋_GB2312"/>
          <w:sz w:val="30"/>
          <w:szCs w:val="30"/>
        </w:rPr>
        <w:t>年本部门无整体绩效目标。</w:t>
      </w:r>
    </w:p>
    <w:p>
      <w:pPr>
        <w:ind w:firstLine="600" w:firstLineChars="200"/>
        <w:rPr>
          <w:rFonts w:ascii="仿宋" w:hAnsi="仿宋" w:eastAsia="仿宋" w:cs="仿宋_GB2312"/>
          <w:sz w:val="30"/>
          <w:szCs w:val="30"/>
        </w:rPr>
      </w:pPr>
      <w:r>
        <w:rPr>
          <w:rFonts w:hint="eastAsia" w:ascii="仿宋" w:hAnsi="仿宋" w:eastAsia="仿宋" w:cs="仿宋_GB2312"/>
          <w:sz w:val="30"/>
          <w:szCs w:val="30"/>
        </w:rPr>
        <w:t>（九）一级项目绩效目标设置情况</w:t>
      </w:r>
    </w:p>
    <w:p>
      <w:pPr>
        <w:ind w:firstLine="708" w:firstLineChars="236"/>
        <w:rPr>
          <w:rFonts w:ascii="仿宋" w:hAnsi="仿宋" w:eastAsia="仿宋" w:cs="仿宋_GB2312"/>
          <w:sz w:val="30"/>
          <w:szCs w:val="30"/>
        </w:rPr>
      </w:pPr>
      <w:r>
        <w:rPr>
          <w:rFonts w:hint="eastAsia" w:ascii="仿宋" w:hAnsi="仿宋" w:eastAsia="仿宋" w:cs="仿宋_GB2312"/>
          <w:sz w:val="30"/>
          <w:szCs w:val="30"/>
        </w:rPr>
        <w:t>2021年实行绩效目标管理的一级项目0个，涉及资金0万元，其中：二级项目0个（部门预算中 0万元以上的，且进行绩效评审的项目 0 个，涉及资金0 万元），涉及资金0万元。</w:t>
      </w:r>
    </w:p>
    <w:p>
      <w:pPr>
        <w:ind w:firstLine="641" w:firstLineChars="213"/>
        <w:rPr>
          <w:rFonts w:ascii="黑体" w:hAnsi="黑体" w:eastAsia="黑体" w:cs="仿宋_GB2312"/>
          <w:b/>
          <w:sz w:val="30"/>
          <w:szCs w:val="30"/>
        </w:rPr>
      </w:pPr>
      <w:r>
        <w:rPr>
          <w:rFonts w:hint="eastAsia" w:ascii="黑体" w:hAnsi="黑体" w:eastAsia="黑体" w:cs="仿宋_GB2312"/>
          <w:b/>
          <w:sz w:val="30"/>
          <w:szCs w:val="30"/>
        </w:rPr>
        <w:t>二、2021年“三公”经费预算增减变化原因情况说明</w:t>
      </w:r>
    </w:p>
    <w:p>
      <w:pPr>
        <w:ind w:left="15" w:leftChars="7" w:firstLine="588" w:firstLineChars="184"/>
        <w:rPr>
          <w:rFonts w:hint="eastAsia" w:ascii="仿宋" w:hAnsi="仿宋" w:eastAsia="仿宋" w:cs="仿宋_GB2312"/>
          <w:sz w:val="30"/>
          <w:szCs w:val="30"/>
          <w:lang w:eastAsia="zh-CN"/>
        </w:rPr>
      </w:pPr>
      <w:r>
        <w:rPr>
          <w:rFonts w:hint="eastAsia" w:ascii="仿宋" w:hAnsi="仿宋" w:eastAsia="仿宋" w:cs="仿宋_GB2312"/>
          <w:sz w:val="32"/>
          <w:szCs w:val="32"/>
        </w:rPr>
        <w:t xml:space="preserve"> 2021年</w:t>
      </w:r>
      <w:r>
        <w:rPr>
          <w:rFonts w:hint="eastAsia" w:ascii="仿宋" w:hAnsi="仿宋" w:eastAsia="仿宋" w:cs="黑体"/>
          <w:sz w:val="32"/>
          <w:szCs w:val="32"/>
        </w:rPr>
        <w:t>景德镇市</w:t>
      </w:r>
      <w:r>
        <w:rPr>
          <w:rFonts w:hint="eastAsia" w:ascii="仿宋" w:hAnsi="仿宋" w:eastAsia="仿宋" w:cs="黑体"/>
          <w:sz w:val="32"/>
          <w:szCs w:val="32"/>
          <w:lang w:val="en-US" w:eastAsia="zh-CN"/>
        </w:rPr>
        <w:t>残疾人联合会</w:t>
      </w:r>
      <w:r>
        <w:rPr>
          <w:rFonts w:hint="eastAsia" w:ascii="仿宋" w:hAnsi="仿宋" w:eastAsia="仿宋" w:cs="仿宋_GB2312"/>
          <w:sz w:val="32"/>
          <w:szCs w:val="32"/>
        </w:rPr>
        <w:t>“三公”经费年初预算安排</w:t>
      </w:r>
      <w:r>
        <w:rPr>
          <w:rFonts w:hint="eastAsia" w:ascii="仿宋" w:hAnsi="仿宋" w:eastAsia="仿宋" w:cs="仿宋_GB2312"/>
          <w:sz w:val="32"/>
          <w:szCs w:val="32"/>
          <w:lang w:val="en-US" w:eastAsia="zh-CN"/>
        </w:rPr>
        <w:t>4.09</w:t>
      </w:r>
      <w:r>
        <w:rPr>
          <w:rFonts w:hint="eastAsia" w:ascii="仿宋" w:hAnsi="仿宋" w:eastAsia="仿宋" w:cs="仿宋_GB2312"/>
          <w:sz w:val="32"/>
          <w:szCs w:val="32"/>
        </w:rPr>
        <w:t>万元，其中:</w:t>
      </w:r>
      <w:r>
        <w:rPr>
          <w:rFonts w:hint="eastAsia" w:ascii="仿宋" w:hAnsi="仿宋" w:eastAsia="仿宋" w:cs="仿宋_GB2312"/>
          <w:sz w:val="32"/>
          <w:szCs w:val="32"/>
          <w:lang w:val="en-US" w:eastAsia="zh-CN"/>
        </w:rPr>
        <w:t>公务用车运行维护费2.59万元，</w:t>
      </w:r>
      <w:r>
        <w:rPr>
          <w:rFonts w:hint="eastAsia" w:ascii="仿宋" w:hAnsi="仿宋" w:eastAsia="仿宋" w:cs="仿宋_GB2312"/>
          <w:sz w:val="32"/>
          <w:szCs w:val="32"/>
        </w:rPr>
        <w:t>因公出国(境)费用</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万元，公务接待费</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未发生增减变化，故</w:t>
      </w:r>
      <w:r>
        <w:rPr>
          <w:rFonts w:hint="eastAsia" w:ascii="仿宋" w:hAnsi="仿宋" w:eastAsia="仿宋" w:cs="仿宋_GB2312"/>
          <w:sz w:val="30"/>
          <w:szCs w:val="30"/>
        </w:rPr>
        <w:t>与上年相同</w:t>
      </w:r>
      <w:r>
        <w:rPr>
          <w:rFonts w:hint="eastAsia" w:ascii="仿宋" w:hAnsi="仿宋" w:eastAsia="仿宋" w:cs="仿宋_GB2312"/>
          <w:sz w:val="30"/>
          <w:szCs w:val="30"/>
          <w:lang w:eastAsia="zh-CN"/>
        </w:rPr>
        <w:t>。</w:t>
      </w:r>
    </w:p>
    <w:p>
      <w:pPr>
        <w:ind w:firstLine="641" w:firstLineChars="213"/>
        <w:jc w:val="center"/>
        <w:rPr>
          <w:rFonts w:ascii="仿宋_GB2312" w:hAnsi="仿宋_GB2312" w:eastAsia="仿宋_GB2312" w:cs="仿宋_GB2312"/>
          <w:b/>
          <w:bCs/>
          <w:sz w:val="30"/>
          <w:szCs w:val="30"/>
        </w:rPr>
      </w:pPr>
      <w:r>
        <w:rPr>
          <w:rFonts w:hint="eastAsia" w:ascii="黑体" w:hAnsi="黑体" w:eastAsia="黑体" w:cs="黑体"/>
          <w:b/>
          <w:bCs/>
          <w:sz w:val="30"/>
          <w:szCs w:val="30"/>
        </w:rPr>
        <w:t>第三部分  景德镇市残联本级2021年部门预算表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一、《收支预算总表》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二、《部门收入总表》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三、《部门支出总表》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四、《财政拨款收支总表》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五、《一般公共预算支出表》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六、《一般公共预算基本支出表》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七、《一般公共预算“三公”经费支出表》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八、《政府性基金预算支出表》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九、《一级项目绩效目标表》</w:t>
      </w:r>
    </w:p>
    <w:p>
      <w:pPr>
        <w:ind w:firstLine="639" w:firstLineChars="213"/>
        <w:rPr>
          <w:rFonts w:ascii="仿宋" w:hAnsi="仿宋" w:eastAsia="仿宋" w:cs="仿宋_GB2312"/>
          <w:sz w:val="30"/>
          <w:szCs w:val="30"/>
        </w:rPr>
      </w:pPr>
      <w:r>
        <w:rPr>
          <w:rFonts w:hint="eastAsia" w:ascii="仿宋" w:hAnsi="仿宋" w:eastAsia="仿宋" w:cs="仿宋_GB2312"/>
          <w:sz w:val="30"/>
          <w:szCs w:val="30"/>
        </w:rPr>
        <w:t>见附表</w:t>
      </w:r>
    </w:p>
    <w:p>
      <w:pPr>
        <w:ind w:firstLine="641" w:firstLineChars="213"/>
        <w:jc w:val="center"/>
        <w:rPr>
          <w:rFonts w:ascii="黑体" w:hAnsi="黑体" w:eastAsia="黑体" w:cs="黑体"/>
          <w:b/>
          <w:bCs/>
          <w:sz w:val="30"/>
          <w:szCs w:val="30"/>
        </w:rPr>
      </w:pPr>
      <w:r>
        <w:rPr>
          <w:rFonts w:hint="eastAsia" w:ascii="黑体" w:hAnsi="黑体" w:eastAsia="黑体" w:cs="黑体"/>
          <w:b/>
          <w:bCs/>
          <w:sz w:val="30"/>
          <w:szCs w:val="30"/>
        </w:rPr>
        <w:t>第四部分  名词解释</w:t>
      </w:r>
    </w:p>
    <w:p>
      <w:pPr>
        <w:ind w:firstLine="708" w:firstLineChars="236"/>
        <w:rPr>
          <w:rFonts w:ascii="仿宋" w:hAnsi="仿宋" w:eastAsia="仿宋" w:cs="Times New Roman"/>
          <w:sz w:val="30"/>
          <w:szCs w:val="30"/>
        </w:rPr>
      </w:pPr>
      <w:r>
        <w:rPr>
          <w:rFonts w:hint="eastAsia" w:ascii="仿宋" w:hAnsi="仿宋" w:eastAsia="仿宋" w:cs="Times New Roman"/>
          <w:sz w:val="30"/>
          <w:szCs w:val="30"/>
        </w:rPr>
        <w:t>一、收入科目：</w:t>
      </w:r>
    </w:p>
    <w:p>
      <w:pPr>
        <w:ind w:firstLine="708" w:firstLineChars="236"/>
        <w:rPr>
          <w:rFonts w:ascii="仿宋" w:hAnsi="仿宋" w:eastAsia="仿宋" w:cs="Times New Roman"/>
          <w:sz w:val="30"/>
          <w:szCs w:val="30"/>
        </w:rPr>
      </w:pPr>
      <w:r>
        <w:rPr>
          <w:rFonts w:hint="eastAsia" w:ascii="仿宋" w:hAnsi="仿宋" w:eastAsia="仿宋" w:cs="Times New Roman"/>
          <w:sz w:val="30"/>
          <w:szCs w:val="30"/>
        </w:rPr>
        <w:t>1.财政拨款：指市级财政当年拨付的资金。</w:t>
      </w:r>
    </w:p>
    <w:p>
      <w:pPr>
        <w:ind w:firstLine="708" w:firstLineChars="236"/>
        <w:rPr>
          <w:rFonts w:ascii="仿宋" w:hAnsi="仿宋" w:eastAsia="仿宋" w:cs="Times New Roman"/>
          <w:sz w:val="30"/>
          <w:szCs w:val="30"/>
        </w:rPr>
      </w:pPr>
      <w:r>
        <w:rPr>
          <w:rFonts w:hint="eastAsia" w:ascii="仿宋" w:hAnsi="仿宋" w:eastAsia="仿宋" w:cs="Times New Roman"/>
          <w:sz w:val="30"/>
          <w:szCs w:val="30"/>
        </w:rPr>
        <w:t>2.事业收入：指事业单位开展专业业务活动及辅助活动取得的收入。</w:t>
      </w:r>
    </w:p>
    <w:p>
      <w:pPr>
        <w:ind w:firstLine="708" w:firstLineChars="236"/>
        <w:rPr>
          <w:rFonts w:ascii="仿宋" w:hAnsi="仿宋" w:eastAsia="仿宋" w:cs="Times New Roman"/>
          <w:sz w:val="30"/>
          <w:szCs w:val="30"/>
        </w:rPr>
      </w:pPr>
      <w:r>
        <w:rPr>
          <w:rFonts w:hint="eastAsia" w:ascii="仿宋" w:hAnsi="仿宋" w:eastAsia="仿宋" w:cs="Times New Roman"/>
          <w:sz w:val="30"/>
          <w:szCs w:val="30"/>
        </w:rPr>
        <w:t>3、上年结转和结余：填列2020年全部结转和结余的资金数，包括当年结转结余资金和历年滚存结存结余资金。</w:t>
      </w:r>
    </w:p>
    <w:p>
      <w:pPr>
        <w:ind w:firstLine="708" w:firstLineChars="236"/>
        <w:rPr>
          <w:rFonts w:ascii="仿宋" w:hAnsi="仿宋" w:eastAsia="仿宋" w:cs="Times New Roman"/>
          <w:sz w:val="30"/>
          <w:szCs w:val="30"/>
        </w:rPr>
      </w:pPr>
      <w:r>
        <w:rPr>
          <w:rFonts w:hint="eastAsia" w:ascii="仿宋" w:hAnsi="仿宋" w:eastAsia="仿宋" w:cs="Times New Roman"/>
          <w:sz w:val="30"/>
          <w:szCs w:val="30"/>
        </w:rPr>
        <w:t>二、支出科目：</w:t>
      </w:r>
    </w:p>
    <w:p>
      <w:pPr>
        <w:ind w:firstLine="708" w:firstLineChars="236"/>
        <w:rPr>
          <w:rFonts w:ascii="仿宋" w:hAnsi="仿宋" w:eastAsia="仿宋" w:cs="Times New Roman"/>
          <w:sz w:val="30"/>
          <w:szCs w:val="30"/>
        </w:rPr>
      </w:pPr>
      <w:r>
        <w:rPr>
          <w:rFonts w:hint="eastAsia" w:ascii="仿宋" w:hAnsi="仿宋" w:eastAsia="仿宋" w:cs="Times New Roman"/>
          <w:sz w:val="30"/>
          <w:szCs w:val="30"/>
        </w:rPr>
        <w:t>1.社会保障支出和就业支出（类）残疾人事业（款）行政运行（项）：指市残联本级用于保障机构正常运行、开展日常工作的基本支出。</w:t>
      </w:r>
    </w:p>
    <w:p>
      <w:pPr>
        <w:ind w:firstLine="708" w:firstLineChars="236"/>
        <w:rPr>
          <w:rFonts w:ascii="仿宋" w:hAnsi="仿宋" w:eastAsia="仿宋" w:cs="Times New Roman"/>
          <w:sz w:val="30"/>
          <w:szCs w:val="30"/>
        </w:rPr>
      </w:pPr>
      <w:r>
        <w:rPr>
          <w:rFonts w:hint="eastAsia" w:ascii="仿宋" w:hAnsi="仿宋" w:eastAsia="仿宋" w:cs="Times New Roman"/>
          <w:sz w:val="30"/>
          <w:szCs w:val="30"/>
        </w:rPr>
        <w:t>2.行政运行：反映行政单位（包括参公单位）的基本支出。</w:t>
      </w:r>
    </w:p>
    <w:p>
      <w:pPr>
        <w:ind w:firstLine="708" w:firstLineChars="236"/>
        <w:rPr>
          <w:rFonts w:ascii="仿宋" w:hAnsi="仿宋" w:eastAsia="仿宋" w:cs="Times New Roman"/>
          <w:sz w:val="30"/>
          <w:szCs w:val="30"/>
        </w:rPr>
      </w:pPr>
      <w:r>
        <w:rPr>
          <w:rFonts w:hint="eastAsia" w:ascii="仿宋" w:hAnsi="仿宋" w:eastAsia="仿宋" w:cs="Times New Roman"/>
          <w:sz w:val="30"/>
          <w:szCs w:val="30"/>
        </w:rPr>
        <w:t>3.“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ind w:firstLine="708" w:firstLineChars="236"/>
        <w:rPr>
          <w:rFonts w:ascii="仿宋" w:hAnsi="仿宋" w:eastAsia="仿宋"/>
          <w:sz w:val="30"/>
          <w:szCs w:val="30"/>
        </w:rPr>
      </w:pPr>
      <w:r>
        <w:rPr>
          <w:rFonts w:hint="eastAsia" w:ascii="仿宋" w:hAnsi="仿宋" w:eastAsia="仿宋" w:cs="Times New Roman"/>
          <w:sz w:val="30"/>
          <w:szCs w:val="30"/>
        </w:rPr>
        <w:t>4.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r>
        <w:rPr>
          <w:rFonts w:hint="eastAsia" w:ascii="仿宋_GB2312" w:hAnsi="仿宋_GB2312" w:eastAsia="仿宋_GB2312" w:cs="仿宋_GB2312"/>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TcyYTI4YThiZTI3NGQ4MzFjNDM0ODMyY2ZhNjcifQ=="/>
  </w:docVars>
  <w:rsids>
    <w:rsidRoot w:val="00225298"/>
    <w:rsid w:val="00013FC6"/>
    <w:rsid w:val="000C24F4"/>
    <w:rsid w:val="001204FC"/>
    <w:rsid w:val="00152FBB"/>
    <w:rsid w:val="00160434"/>
    <w:rsid w:val="00212F47"/>
    <w:rsid w:val="002155A7"/>
    <w:rsid w:val="00225298"/>
    <w:rsid w:val="00237E8B"/>
    <w:rsid w:val="002C4900"/>
    <w:rsid w:val="002E12EE"/>
    <w:rsid w:val="00313F60"/>
    <w:rsid w:val="00342563"/>
    <w:rsid w:val="003546CF"/>
    <w:rsid w:val="00372C7B"/>
    <w:rsid w:val="00376EBA"/>
    <w:rsid w:val="004209CC"/>
    <w:rsid w:val="0043113D"/>
    <w:rsid w:val="00443445"/>
    <w:rsid w:val="00450493"/>
    <w:rsid w:val="004903F6"/>
    <w:rsid w:val="00540B8F"/>
    <w:rsid w:val="00552815"/>
    <w:rsid w:val="005C049B"/>
    <w:rsid w:val="0064675F"/>
    <w:rsid w:val="00714976"/>
    <w:rsid w:val="00731B85"/>
    <w:rsid w:val="008A7622"/>
    <w:rsid w:val="008E787A"/>
    <w:rsid w:val="009706E8"/>
    <w:rsid w:val="009A5633"/>
    <w:rsid w:val="009B4FA0"/>
    <w:rsid w:val="009C0B09"/>
    <w:rsid w:val="009C6809"/>
    <w:rsid w:val="00A157E3"/>
    <w:rsid w:val="00B93965"/>
    <w:rsid w:val="00BB5425"/>
    <w:rsid w:val="00BC1F40"/>
    <w:rsid w:val="00BC3B65"/>
    <w:rsid w:val="00BD0CD5"/>
    <w:rsid w:val="00C16DBE"/>
    <w:rsid w:val="00C633B5"/>
    <w:rsid w:val="00C80613"/>
    <w:rsid w:val="00CA3ECF"/>
    <w:rsid w:val="00CC7C36"/>
    <w:rsid w:val="00CD0FDC"/>
    <w:rsid w:val="00D33A80"/>
    <w:rsid w:val="00D413CF"/>
    <w:rsid w:val="00D67665"/>
    <w:rsid w:val="00DC303E"/>
    <w:rsid w:val="00EF4FC2"/>
    <w:rsid w:val="00F16501"/>
    <w:rsid w:val="00F22D0C"/>
    <w:rsid w:val="00F307A7"/>
    <w:rsid w:val="00F349C9"/>
    <w:rsid w:val="05343C4E"/>
    <w:rsid w:val="0F6A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宋体" w:hAnsi="宋体" w:eastAsia="宋体" w:cs="Times New Roman"/>
      <w:b/>
      <w:bCs/>
      <w:kern w:val="44"/>
      <w:sz w:val="48"/>
      <w:szCs w:val="48"/>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4FB66-E99A-4FED-9770-C31FD72F3D93}">
  <ds:schemaRefs/>
</ds:datastoreItem>
</file>

<file path=docProps/app.xml><?xml version="1.0" encoding="utf-8"?>
<Properties xmlns="http://schemas.openxmlformats.org/officeDocument/2006/extended-properties" xmlns:vt="http://schemas.openxmlformats.org/officeDocument/2006/docPropsVTypes">
  <Template>Normal</Template>
  <Pages>7</Pages>
  <Words>2440</Words>
  <Characters>2676</Characters>
  <Lines>19</Lines>
  <Paragraphs>5</Paragraphs>
  <TotalTime>8</TotalTime>
  <ScaleCrop>false</ScaleCrop>
  <LinksUpToDate>false</LinksUpToDate>
  <CharactersWithSpaces>2732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2021-06-16T02:46:00Z</dcterms:created>
  <dc:creator>lenovo</dc:creator>
  <cp:lastModifiedBy>遥望那万丈光芒</cp:lastModifiedBy>
  <dcterms:modified xsi:type="dcterms:W3CDTF">2022-10-27T09:15:15Z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A53D8184A1B3409685485A6C177EA760</vt:lpwstr>
  </property>
</Properties>
</file>