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/>
        <w:ind w:left="288" w:right="0" w:firstLine="0"/>
        <w:jc w:val="left"/>
        <w:rPr>
          <w:rFonts w:hint="default" w:eastAsia="宋体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18</w:t>
      </w:r>
      <w:bookmarkStart w:id="0" w:name="_GoBack"/>
      <w:bookmarkEnd w:id="0"/>
    </w:p>
    <w:p>
      <w:pPr>
        <w:pStyle w:val="2"/>
        <w:spacing w:before="58"/>
        <w:ind w:left="730"/>
      </w:pPr>
      <w:r>
        <w:t>二○一九年</w:t>
      </w:r>
      <w:r>
        <w:rPr>
          <w:rFonts w:hint="eastAsia"/>
          <w:lang w:val="en-US" w:eastAsia="zh-CN"/>
        </w:rPr>
        <w:t>高新区</w:t>
      </w:r>
      <w:r>
        <w:t>社会保险基金预算支出决算表</w:t>
      </w:r>
    </w:p>
    <w:p>
      <w:pPr>
        <w:spacing w:before="7" w:line="240" w:lineRule="auto"/>
        <w:rPr>
          <w:b/>
          <w:sz w:val="10"/>
        </w:rPr>
      </w:pPr>
    </w:p>
    <w:p>
      <w:pPr>
        <w:spacing w:before="48"/>
        <w:ind w:left="0" w:right="476" w:firstLine="0"/>
        <w:jc w:val="right"/>
        <w:rPr>
          <w:sz w:val="17"/>
        </w:rPr>
      </w:pPr>
      <w:r>
        <w:rPr>
          <w:sz w:val="17"/>
        </w:rPr>
        <w:t>单位：万元</w:t>
      </w:r>
    </w:p>
    <w:p>
      <w:pPr>
        <w:spacing w:before="0" w:line="240" w:lineRule="auto"/>
        <w:rPr>
          <w:sz w:val="6"/>
        </w:rPr>
      </w:pPr>
    </w:p>
    <w:tbl>
      <w:tblPr>
        <w:tblStyle w:val="3"/>
        <w:tblW w:w="0" w:type="auto"/>
        <w:tblInd w:w="2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8"/>
        <w:gridCol w:w="944"/>
        <w:gridCol w:w="943"/>
        <w:gridCol w:w="944"/>
        <w:gridCol w:w="12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3908" w:type="dxa"/>
          </w:tcPr>
          <w:p>
            <w:pPr>
              <w:pStyle w:val="7"/>
              <w:spacing w:before="12"/>
              <w:ind w:left="0"/>
              <w:jc w:val="left"/>
              <w:rPr>
                <w:sz w:val="23"/>
              </w:rPr>
            </w:pPr>
          </w:p>
          <w:p>
            <w:pPr>
              <w:pStyle w:val="7"/>
              <w:tabs>
                <w:tab w:val="left" w:pos="1243"/>
                <w:tab w:val="left" w:pos="2460"/>
                <w:tab w:val="left" w:pos="3674"/>
              </w:tabs>
              <w:spacing w:before="0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支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>出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>项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>目</w:t>
            </w:r>
          </w:p>
        </w:tc>
        <w:tc>
          <w:tcPr>
            <w:tcW w:w="944" w:type="dxa"/>
          </w:tcPr>
          <w:p>
            <w:pPr>
              <w:pStyle w:val="7"/>
              <w:spacing w:before="12"/>
              <w:ind w:left="0"/>
              <w:jc w:val="left"/>
              <w:rPr>
                <w:sz w:val="14"/>
              </w:rPr>
            </w:pPr>
          </w:p>
          <w:p>
            <w:pPr>
              <w:pStyle w:val="7"/>
              <w:spacing w:before="0" w:line="242" w:lineRule="exact"/>
              <w:ind w:left="170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2019年</w:t>
            </w:r>
          </w:p>
          <w:p>
            <w:pPr>
              <w:pStyle w:val="7"/>
              <w:spacing w:before="0" w:line="242" w:lineRule="exact"/>
              <w:ind w:left="1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预算数</w:t>
            </w:r>
          </w:p>
        </w:tc>
        <w:tc>
          <w:tcPr>
            <w:tcW w:w="943" w:type="dxa"/>
          </w:tcPr>
          <w:p>
            <w:pPr>
              <w:pStyle w:val="7"/>
              <w:spacing w:before="12"/>
              <w:ind w:left="0"/>
              <w:jc w:val="left"/>
              <w:rPr>
                <w:sz w:val="14"/>
              </w:rPr>
            </w:pPr>
          </w:p>
          <w:p>
            <w:pPr>
              <w:pStyle w:val="7"/>
              <w:spacing w:before="0" w:line="242" w:lineRule="exact"/>
              <w:ind w:left="170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2019年</w:t>
            </w:r>
          </w:p>
          <w:p>
            <w:pPr>
              <w:pStyle w:val="7"/>
              <w:spacing w:before="0" w:line="242" w:lineRule="exact"/>
              <w:ind w:left="1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决算数</w:t>
            </w:r>
          </w:p>
        </w:tc>
        <w:tc>
          <w:tcPr>
            <w:tcW w:w="944" w:type="dxa"/>
          </w:tcPr>
          <w:p>
            <w:pPr>
              <w:pStyle w:val="7"/>
              <w:spacing w:before="6"/>
              <w:ind w:left="0"/>
              <w:jc w:val="left"/>
              <w:rPr>
                <w:sz w:val="17"/>
              </w:rPr>
            </w:pPr>
          </w:p>
          <w:p>
            <w:pPr>
              <w:pStyle w:val="7"/>
              <w:spacing w:before="0" w:line="236" w:lineRule="exact"/>
              <w:ind w:left="31" w:right="14" w:firstLine="5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决算数是预算数的%</w:t>
            </w:r>
          </w:p>
        </w:tc>
        <w:tc>
          <w:tcPr>
            <w:tcW w:w="1286" w:type="dxa"/>
          </w:tcPr>
          <w:p>
            <w:pPr>
              <w:pStyle w:val="7"/>
              <w:spacing w:before="6"/>
              <w:ind w:left="0"/>
              <w:jc w:val="left"/>
              <w:rPr>
                <w:sz w:val="17"/>
              </w:rPr>
            </w:pPr>
          </w:p>
          <w:p>
            <w:pPr>
              <w:pStyle w:val="7"/>
              <w:spacing w:before="0" w:line="236" w:lineRule="exact"/>
              <w:ind w:left="300" w:right="137" w:hanging="1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省级社会保险基金支出合计</w:t>
            </w:r>
          </w:p>
        </w:tc>
        <w:tc>
          <w:tcPr>
            <w:tcW w:w="944" w:type="dxa"/>
          </w:tcPr>
          <w:p>
            <w:pPr>
              <w:pStyle w:val="7"/>
              <w:ind w:left="107" w:right="177"/>
              <w:rPr>
                <w:b/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15"/>
              <w:jc w:val="left"/>
              <w:rPr>
                <w:b/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b/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b/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362"/>
              <w:jc w:val="left"/>
              <w:rPr>
                <w:sz w:val="17"/>
              </w:rPr>
            </w:pPr>
            <w:r>
              <w:rPr>
                <w:sz w:val="17"/>
              </w:rPr>
              <w:t>其中：社会保险待遇支出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2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873"/>
              <w:jc w:val="left"/>
              <w:rPr>
                <w:sz w:val="17"/>
              </w:rPr>
            </w:pPr>
            <w:r>
              <w:rPr>
                <w:sz w:val="17"/>
              </w:rPr>
              <w:t>其他社会保险基金支出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2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一、企业职工基本养老保险基金支出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2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366"/>
              <w:jc w:val="left"/>
              <w:rPr>
                <w:sz w:val="17"/>
              </w:rPr>
            </w:pPr>
            <w:r>
              <w:rPr>
                <w:sz w:val="17"/>
              </w:rPr>
              <w:t>其中：基本养老保险待遇支出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2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885"/>
              <w:jc w:val="left"/>
              <w:rPr>
                <w:sz w:val="17"/>
              </w:rPr>
            </w:pPr>
            <w:r>
              <w:rPr>
                <w:sz w:val="17"/>
              </w:rPr>
              <w:t>其他基本养老保险基金支出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2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二、机关事业单位基本养老保险基金支出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68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366"/>
              <w:jc w:val="left"/>
              <w:rPr>
                <w:sz w:val="17"/>
              </w:rPr>
            </w:pPr>
            <w:r>
              <w:rPr>
                <w:sz w:val="17"/>
              </w:rPr>
              <w:t>其中：基本养老保险待遇支出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68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908" w:type="dxa"/>
          </w:tcPr>
          <w:p>
            <w:pPr>
              <w:pStyle w:val="7"/>
              <w:spacing w:before="72"/>
              <w:ind w:left="923"/>
              <w:jc w:val="left"/>
              <w:rPr>
                <w:sz w:val="17"/>
              </w:rPr>
            </w:pPr>
            <w:r>
              <w:rPr>
                <w:sz w:val="17"/>
              </w:rPr>
              <w:t>其他基本养老保险基金支出</w:t>
            </w:r>
          </w:p>
        </w:tc>
        <w:tc>
          <w:tcPr>
            <w:tcW w:w="944" w:type="dxa"/>
          </w:tcPr>
          <w:p/>
        </w:tc>
        <w:tc>
          <w:tcPr>
            <w:tcW w:w="943" w:type="dxa"/>
          </w:tcPr>
          <w:p>
            <w:pPr>
              <w:pStyle w:val="7"/>
              <w:spacing w:before="72"/>
              <w:ind w:left="0" w:right="68"/>
              <w:rPr>
                <w:sz w:val="17"/>
              </w:rPr>
            </w:pPr>
          </w:p>
        </w:tc>
        <w:tc>
          <w:tcPr>
            <w:tcW w:w="944" w:type="dxa"/>
          </w:tcPr>
          <w:p/>
        </w:tc>
        <w:tc>
          <w:tcPr>
            <w:tcW w:w="1286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三、城镇职工基本医疗保险基金支出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68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366"/>
              <w:jc w:val="left"/>
              <w:rPr>
                <w:sz w:val="17"/>
              </w:rPr>
            </w:pPr>
            <w:r>
              <w:rPr>
                <w:sz w:val="17"/>
              </w:rPr>
              <w:t>其中：基本医疗保险待遇支出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168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885"/>
              <w:jc w:val="left"/>
              <w:rPr>
                <w:sz w:val="17"/>
              </w:rPr>
            </w:pPr>
            <w:r>
              <w:rPr>
                <w:sz w:val="17"/>
              </w:rPr>
              <w:t>其他基本医疗保险基金支出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06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25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四、工伤保险基金支出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211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spacing w:before="107"/>
              <w:ind w:left="366"/>
              <w:jc w:val="left"/>
              <w:rPr>
                <w:sz w:val="17"/>
              </w:rPr>
            </w:pPr>
            <w:r>
              <w:rPr>
                <w:sz w:val="17"/>
              </w:rPr>
              <w:t>其中：工伤保险待遇支出</w:t>
            </w:r>
          </w:p>
        </w:tc>
        <w:tc>
          <w:tcPr>
            <w:tcW w:w="944" w:type="dxa"/>
          </w:tcPr>
          <w:p>
            <w:pPr>
              <w:pStyle w:val="7"/>
              <w:spacing w:before="10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spacing w:before="107"/>
              <w:ind w:left="25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spacing w:before="10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spacing w:before="10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885"/>
              <w:jc w:val="left"/>
              <w:rPr>
                <w:sz w:val="17"/>
              </w:rPr>
            </w:pPr>
            <w:r>
              <w:rPr>
                <w:sz w:val="17"/>
              </w:rPr>
              <w:t>其他工伤保险基金支出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06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211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spacing w:before="63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五、失业保险基金支出</w:t>
            </w:r>
          </w:p>
        </w:tc>
        <w:tc>
          <w:tcPr>
            <w:tcW w:w="944" w:type="dxa"/>
          </w:tcPr>
          <w:p>
            <w:pPr>
              <w:pStyle w:val="7"/>
              <w:spacing w:before="63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spacing w:before="63"/>
              <w:ind w:left="25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spacing w:before="63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spacing w:before="63"/>
              <w:ind w:left="1094"/>
              <w:jc w:val="left"/>
              <w:rPr>
                <w:sz w:val="17"/>
              </w:rPr>
            </w:pPr>
            <w:r>
              <w:rPr>
                <w:sz w:val="17"/>
              </w:rPr>
              <w:t>其他失业保险基金支出</w:t>
            </w:r>
          </w:p>
        </w:tc>
        <w:tc>
          <w:tcPr>
            <w:tcW w:w="944" w:type="dxa"/>
          </w:tcPr>
          <w:p>
            <w:pPr>
              <w:pStyle w:val="7"/>
              <w:spacing w:before="63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spacing w:before="63"/>
              <w:ind w:left="25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spacing w:before="63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3908" w:type="dxa"/>
          </w:tcPr>
          <w:p>
            <w:pPr>
              <w:pStyle w:val="7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五、生育保险基金支出</w:t>
            </w:r>
          </w:p>
        </w:tc>
        <w:tc>
          <w:tcPr>
            <w:tcW w:w="944" w:type="dxa"/>
          </w:tcPr>
          <w:p>
            <w:pPr>
              <w:pStyle w:val="7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ind w:left="25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ind w:left="318" w:right="314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908" w:type="dxa"/>
          </w:tcPr>
          <w:p>
            <w:pPr>
              <w:pStyle w:val="7"/>
              <w:spacing w:before="72"/>
              <w:ind w:left="366"/>
              <w:jc w:val="left"/>
              <w:rPr>
                <w:sz w:val="17"/>
              </w:rPr>
            </w:pPr>
            <w:r>
              <w:rPr>
                <w:sz w:val="17"/>
              </w:rPr>
              <w:t>其中：生育保险待遇支出</w:t>
            </w:r>
          </w:p>
        </w:tc>
        <w:tc>
          <w:tcPr>
            <w:tcW w:w="944" w:type="dxa"/>
          </w:tcPr>
          <w:p>
            <w:pPr>
              <w:pStyle w:val="7"/>
              <w:spacing w:before="72"/>
              <w:ind w:left="107" w:right="175"/>
              <w:rPr>
                <w:sz w:val="17"/>
              </w:rPr>
            </w:pPr>
          </w:p>
        </w:tc>
        <w:tc>
          <w:tcPr>
            <w:tcW w:w="943" w:type="dxa"/>
          </w:tcPr>
          <w:p>
            <w:pPr>
              <w:pStyle w:val="7"/>
              <w:spacing w:before="72"/>
              <w:ind w:left="254"/>
              <w:jc w:val="left"/>
              <w:rPr>
                <w:sz w:val="17"/>
              </w:rPr>
            </w:pPr>
          </w:p>
        </w:tc>
        <w:tc>
          <w:tcPr>
            <w:tcW w:w="944" w:type="dxa"/>
          </w:tcPr>
          <w:p>
            <w:pPr>
              <w:pStyle w:val="7"/>
              <w:spacing w:before="72"/>
              <w:ind w:right="136"/>
              <w:rPr>
                <w:sz w:val="17"/>
              </w:rPr>
            </w:pPr>
          </w:p>
        </w:tc>
        <w:tc>
          <w:tcPr>
            <w:tcW w:w="1286" w:type="dxa"/>
          </w:tcPr>
          <w:p>
            <w:pPr>
              <w:pStyle w:val="7"/>
              <w:spacing w:before="72"/>
              <w:ind w:left="318" w:right="314"/>
              <w:rPr>
                <w:sz w:val="17"/>
              </w:rPr>
            </w:pPr>
          </w:p>
        </w:tc>
      </w:tr>
    </w:tbl>
    <w:p/>
    <w:sectPr>
      <w:type w:val="continuous"/>
      <w:pgSz w:w="11910" w:h="16840"/>
      <w:pgMar w:top="136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705C2"/>
    <w:rsid w:val="217E6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0"/>
      <w:szCs w:val="3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06"/>
      <w:ind w:left="68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2020-09-23T17:30:00Z</dcterms:created>
  <dc:creator>温奇峰</dc:creator>
  <cp:lastModifiedBy>Wen超</cp:lastModifiedBy>
  <dcterms:modified xsi:type="dcterms:W3CDTF">2020-10-22T04:12:29Z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