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240" w:lineRule="auto"/>
        <w:rPr>
          <w:rFonts w:hint="default" w:eastAsia="宋体"/>
          <w:sz w:val="18"/>
          <w:lang w:val="en-US" w:eastAsia="zh-CN"/>
        </w:rPr>
      </w:pPr>
      <w:r>
        <w:rPr>
          <w:rFonts w:hint="eastAsia"/>
          <w:sz w:val="24"/>
          <w:lang w:val="en-US" w:eastAsia="zh-CN"/>
        </w:rPr>
        <w:t>10</w:t>
      </w:r>
      <w:bookmarkStart w:id="0" w:name="_GoBack"/>
      <w:bookmarkEnd w:id="0"/>
    </w:p>
    <w:p>
      <w:pPr>
        <w:pStyle w:val="2"/>
        <w:ind w:left="1766"/>
      </w:pPr>
      <w:r>
        <w:rPr>
          <w:w w:val="95"/>
        </w:rPr>
        <w:t>二○一九年</w:t>
      </w:r>
      <w:r>
        <w:rPr>
          <w:rFonts w:hint="eastAsia"/>
          <w:w w:val="95"/>
          <w:lang w:val="en-US" w:eastAsia="zh-CN"/>
        </w:rPr>
        <w:t>高新区</w:t>
      </w:r>
      <w:r>
        <w:rPr>
          <w:w w:val="95"/>
        </w:rPr>
        <w:t>政府性基金预算收入决算表</w:t>
      </w:r>
    </w:p>
    <w:p>
      <w:pPr>
        <w:spacing w:before="3" w:line="240" w:lineRule="auto"/>
        <w:rPr>
          <w:b/>
          <w:sz w:val="19"/>
        </w:rPr>
      </w:pPr>
    </w:p>
    <w:p>
      <w:pPr>
        <w:spacing w:before="45" w:after="11"/>
        <w:ind w:left="0" w:right="698" w:firstLine="0"/>
        <w:jc w:val="right"/>
        <w:rPr>
          <w:sz w:val="18"/>
        </w:rPr>
      </w:pPr>
      <w:r>
        <w:rPr>
          <w:sz w:val="18"/>
        </w:rPr>
        <w:t>单位：万元</w:t>
      </w:r>
    </w:p>
    <w:tbl>
      <w:tblPr>
        <w:tblStyle w:val="3"/>
        <w:tblW w:w="0" w:type="auto"/>
        <w:tblInd w:w="10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7"/>
        <w:gridCol w:w="1395"/>
        <w:gridCol w:w="1394"/>
        <w:gridCol w:w="1395"/>
        <w:gridCol w:w="15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exact"/>
        </w:trPr>
        <w:tc>
          <w:tcPr>
            <w:tcW w:w="4667" w:type="dxa"/>
          </w:tcPr>
          <w:p>
            <w:pPr>
              <w:pStyle w:val="7"/>
              <w:spacing w:before="2"/>
              <w:rPr>
                <w:sz w:val="28"/>
              </w:rPr>
            </w:pPr>
          </w:p>
          <w:p>
            <w:pPr>
              <w:pStyle w:val="7"/>
              <w:tabs>
                <w:tab w:val="left" w:pos="1493"/>
                <w:tab w:val="left" w:pos="2959"/>
                <w:tab w:val="left" w:pos="4424"/>
              </w:tabs>
              <w:spacing w:before="0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预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算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科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目</w:t>
            </w:r>
          </w:p>
        </w:tc>
        <w:tc>
          <w:tcPr>
            <w:tcW w:w="1395" w:type="dxa"/>
          </w:tcPr>
          <w:p>
            <w:pPr>
              <w:pStyle w:val="7"/>
              <w:spacing w:before="10"/>
              <w:rPr>
                <w:sz w:val="18"/>
              </w:rPr>
            </w:pPr>
          </w:p>
          <w:p>
            <w:pPr>
              <w:pStyle w:val="7"/>
              <w:spacing w:line="254" w:lineRule="exact"/>
              <w:ind w:left="38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before="0" w:line="254" w:lineRule="exact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预算数</w:t>
            </w:r>
          </w:p>
        </w:tc>
        <w:tc>
          <w:tcPr>
            <w:tcW w:w="1394" w:type="dxa"/>
          </w:tcPr>
          <w:p>
            <w:pPr>
              <w:pStyle w:val="7"/>
              <w:spacing w:before="10"/>
              <w:rPr>
                <w:sz w:val="18"/>
              </w:rPr>
            </w:pPr>
          </w:p>
          <w:p>
            <w:pPr>
              <w:pStyle w:val="7"/>
              <w:spacing w:line="254" w:lineRule="exact"/>
              <w:ind w:left="38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before="0" w:line="254" w:lineRule="exact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决算数</w:t>
            </w:r>
          </w:p>
        </w:tc>
        <w:tc>
          <w:tcPr>
            <w:tcW w:w="1395" w:type="dxa"/>
          </w:tcPr>
          <w:p>
            <w:pPr>
              <w:pStyle w:val="7"/>
              <w:spacing w:before="6"/>
              <w:rPr>
                <w:sz w:val="21"/>
              </w:rPr>
            </w:pPr>
          </w:p>
          <w:p>
            <w:pPr>
              <w:pStyle w:val="7"/>
              <w:spacing w:line="248" w:lineRule="exact"/>
              <w:ind w:left="437" w:right="68" w:hanging="354"/>
              <w:rPr>
                <w:b/>
                <w:sz w:val="20"/>
              </w:rPr>
            </w:pPr>
            <w:r>
              <w:rPr>
                <w:b/>
                <w:sz w:val="20"/>
              </w:rPr>
              <w:t>决算数为预算数的%</w:t>
            </w:r>
          </w:p>
        </w:tc>
        <w:tc>
          <w:tcPr>
            <w:tcW w:w="1500" w:type="dxa"/>
          </w:tcPr>
          <w:p>
            <w:pPr>
              <w:pStyle w:val="7"/>
              <w:spacing w:before="6"/>
              <w:rPr>
                <w:sz w:val="21"/>
              </w:rPr>
            </w:pPr>
          </w:p>
          <w:p>
            <w:pPr>
              <w:pStyle w:val="7"/>
              <w:spacing w:line="248" w:lineRule="exact"/>
              <w:ind w:left="388" w:right="221" w:hanging="152"/>
              <w:rPr>
                <w:b/>
                <w:sz w:val="20"/>
              </w:rPr>
            </w:pPr>
            <w:r>
              <w:rPr>
                <w:b/>
                <w:sz w:val="20"/>
              </w:rPr>
              <w:t>比上年决算数增减%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4667" w:type="dxa"/>
          </w:tcPr>
          <w:p>
            <w:pPr>
              <w:pStyle w:val="7"/>
              <w:rPr>
                <w:sz w:val="13"/>
              </w:rPr>
            </w:pPr>
          </w:p>
          <w:p>
            <w:pPr>
              <w:pStyle w:val="7"/>
              <w:ind w:left="24"/>
              <w:rPr>
                <w:sz w:val="18"/>
              </w:rPr>
            </w:pPr>
            <w:r>
              <w:rPr>
                <w:sz w:val="18"/>
              </w:rPr>
              <w:t>一、国家电影事业发展专项资金收入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4667" w:type="dxa"/>
          </w:tcPr>
          <w:p>
            <w:pPr>
              <w:pStyle w:val="7"/>
              <w:rPr>
                <w:sz w:val="13"/>
              </w:rPr>
            </w:pPr>
          </w:p>
          <w:p>
            <w:pPr>
              <w:pStyle w:val="7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二、国有土地使用权出让收入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20,400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7,855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38.50%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49.68%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4667" w:type="dxa"/>
          </w:tcPr>
          <w:p>
            <w:pPr>
              <w:pStyle w:val="7"/>
              <w:rPr>
                <w:sz w:val="13"/>
              </w:rPr>
            </w:pPr>
          </w:p>
          <w:p>
            <w:pPr>
              <w:pStyle w:val="7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三、大中型水库库区基金收入</w:t>
            </w: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4667" w:type="dxa"/>
          </w:tcPr>
          <w:p>
            <w:pPr>
              <w:pStyle w:val="7"/>
              <w:rPr>
                <w:sz w:val="13"/>
              </w:rPr>
            </w:pPr>
          </w:p>
          <w:p>
            <w:pPr>
              <w:pStyle w:val="7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四、彩票公益金收入</w:t>
            </w: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4667" w:type="dxa"/>
          </w:tcPr>
          <w:p>
            <w:pPr>
              <w:pStyle w:val="7"/>
              <w:rPr>
                <w:sz w:val="13"/>
              </w:rPr>
            </w:pPr>
          </w:p>
          <w:p>
            <w:pPr>
              <w:pStyle w:val="7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五、小型水库移民扶助基金收入</w:t>
            </w: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4667" w:type="dxa"/>
          </w:tcPr>
          <w:p>
            <w:pPr>
              <w:pStyle w:val="7"/>
              <w:rPr>
                <w:sz w:val="13"/>
              </w:rPr>
            </w:pPr>
          </w:p>
          <w:p>
            <w:pPr>
              <w:pStyle w:val="7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六、车辆通行费</w:t>
            </w: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4667" w:type="dxa"/>
          </w:tcPr>
          <w:p>
            <w:pPr>
              <w:pStyle w:val="7"/>
              <w:rPr>
                <w:sz w:val="13"/>
              </w:rPr>
            </w:pPr>
          </w:p>
          <w:p>
            <w:pPr>
              <w:pStyle w:val="7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七、彩票发行机构和彩票销售机构的业务费收入</w:t>
            </w: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4667" w:type="dxa"/>
          </w:tcPr>
          <w:p>
            <w:pPr>
              <w:pStyle w:val="7"/>
              <w:rPr>
                <w:sz w:val="13"/>
              </w:rPr>
            </w:pPr>
          </w:p>
          <w:p>
            <w:pPr>
              <w:pStyle w:val="7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八、城市基础设施配套费收入</w:t>
            </w:r>
          </w:p>
        </w:tc>
        <w:tc>
          <w:tcPr>
            <w:tcW w:w="1395" w:type="dxa"/>
            <w:vAlign w:val="center"/>
          </w:tcPr>
          <w:p>
            <w:pPr>
              <w:jc w:val="right"/>
            </w:pPr>
          </w:p>
        </w:tc>
        <w:tc>
          <w:tcPr>
            <w:tcW w:w="1394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right"/>
            </w:pPr>
          </w:p>
        </w:tc>
        <w:tc>
          <w:tcPr>
            <w:tcW w:w="1500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4667" w:type="dxa"/>
          </w:tcPr>
          <w:p>
            <w:pPr>
              <w:pStyle w:val="7"/>
              <w:rPr>
                <w:sz w:val="13"/>
              </w:rPr>
            </w:pPr>
          </w:p>
          <w:p>
            <w:pPr>
              <w:pStyle w:val="7"/>
              <w:tabs>
                <w:tab w:val="left" w:pos="465"/>
                <w:tab w:val="left" w:pos="907"/>
                <w:tab w:val="left" w:pos="1349"/>
                <w:tab w:val="left" w:pos="1790"/>
                <w:tab w:val="left" w:pos="2232"/>
                <w:tab w:val="left" w:pos="2674"/>
                <w:tab w:val="left" w:pos="3118"/>
                <w:tab w:val="left" w:pos="3560"/>
                <w:tab w:val="left" w:pos="4004"/>
                <w:tab w:val="left" w:pos="4445"/>
              </w:tabs>
              <w:spacing w:before="0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政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府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性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基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金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预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算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收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入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合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计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b/>
                <w:sz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20,400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b/>
                <w:sz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7,855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38.50%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b/>
                <w:sz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47.24%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4667" w:type="dxa"/>
          </w:tcPr>
          <w:p>
            <w:pPr>
              <w:pStyle w:val="7"/>
              <w:rPr>
                <w:sz w:val="13"/>
              </w:rPr>
            </w:pPr>
          </w:p>
          <w:p>
            <w:pPr>
              <w:pStyle w:val="7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上年结余收入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8,826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8826 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59.54%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4667" w:type="dxa"/>
          </w:tcPr>
          <w:p>
            <w:pPr>
              <w:pStyle w:val="7"/>
              <w:rPr>
                <w:sz w:val="13"/>
              </w:rPr>
            </w:pPr>
          </w:p>
          <w:p>
            <w:pPr>
              <w:pStyle w:val="7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上级补助收入</w:t>
            </w: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 </w:t>
            </w: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4667" w:type="dxa"/>
          </w:tcPr>
          <w:p>
            <w:pPr>
              <w:pStyle w:val="7"/>
              <w:rPr>
                <w:sz w:val="13"/>
              </w:rPr>
            </w:pPr>
          </w:p>
          <w:p>
            <w:pPr>
              <w:pStyle w:val="7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下级上解收入</w:t>
            </w: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4667" w:type="dxa"/>
          </w:tcPr>
          <w:p>
            <w:pPr>
              <w:pStyle w:val="7"/>
              <w:rPr>
                <w:sz w:val="13"/>
              </w:rPr>
            </w:pPr>
          </w:p>
          <w:p>
            <w:pPr>
              <w:pStyle w:val="7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调入资金</w:t>
            </w:r>
          </w:p>
        </w:tc>
        <w:tc>
          <w:tcPr>
            <w:tcW w:w="1395" w:type="dxa"/>
            <w:vAlign w:val="center"/>
          </w:tcPr>
          <w:p>
            <w:pPr>
              <w:jc w:val="right"/>
            </w:pPr>
          </w:p>
        </w:tc>
        <w:tc>
          <w:tcPr>
            <w:tcW w:w="1394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right"/>
            </w:pPr>
          </w:p>
        </w:tc>
        <w:tc>
          <w:tcPr>
            <w:tcW w:w="1500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4667" w:type="dxa"/>
          </w:tcPr>
          <w:p>
            <w:pPr>
              <w:pStyle w:val="7"/>
              <w:rPr>
                <w:sz w:val="13"/>
              </w:rPr>
            </w:pPr>
          </w:p>
          <w:p>
            <w:pPr>
              <w:pStyle w:val="7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地方政府专项债务收入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12200 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6100.00%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4667" w:type="dxa"/>
          </w:tcPr>
          <w:p/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1394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right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4667" w:type="dxa"/>
          </w:tcPr>
          <w:p>
            <w:pPr>
              <w:pStyle w:val="7"/>
              <w:rPr>
                <w:sz w:val="13"/>
              </w:rPr>
            </w:pPr>
          </w:p>
          <w:p>
            <w:pPr>
              <w:pStyle w:val="7"/>
              <w:tabs>
                <w:tab w:val="left" w:pos="465"/>
                <w:tab w:val="left" w:pos="907"/>
                <w:tab w:val="left" w:pos="1349"/>
                <w:tab w:val="left" w:pos="1790"/>
                <w:tab w:val="left" w:pos="2232"/>
                <w:tab w:val="left" w:pos="2674"/>
                <w:tab w:val="left" w:pos="3118"/>
                <w:tab w:val="left" w:pos="3560"/>
                <w:tab w:val="left" w:pos="4004"/>
                <w:tab w:val="left" w:pos="4445"/>
              </w:tabs>
              <w:spacing w:before="0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政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府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性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基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金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预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算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收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入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总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计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b/>
                <w:sz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29,426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b/>
                <w:sz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29134 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99.01%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b/>
                <w:sz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30.89%</w:t>
            </w:r>
          </w:p>
        </w:tc>
      </w:tr>
    </w:tbl>
    <w:p/>
    <w:sectPr>
      <w:type w:val="continuous"/>
      <w:pgSz w:w="11910" w:h="16840"/>
      <w:pgMar w:top="640" w:right="740" w:bottom="280" w:left="5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B2D71"/>
    <w:rsid w:val="58830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宋体" w:hAnsi="宋体" w:eastAsia="宋体" w:cs="宋体"/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2020-09-23T17:27:00Z</dcterms:created>
  <dc:creator>温奇峰</dc:creator>
  <cp:lastModifiedBy>Wen超</cp:lastModifiedBy>
  <cp:lastPrinted>2020-10-22T04:08:27Z</cp:lastPrinted>
  <dcterms:modified xsi:type="dcterms:W3CDTF">2020-10-22T04:08:29Z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2052-11.1.0.10072</vt:lpwstr>
  </property>
</Properties>
</file>