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</w:rPr>
        <w:t>景德镇市陶瓷产业链现代化建设行动方案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</w:rPr>
        <w:t>（2024</w:t>
      </w:r>
      <w:r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  <w:lang w:eastAsia="zh-CN"/>
        </w:rPr>
        <w:t>—</w:t>
      </w:r>
      <w:r>
        <w:rPr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shd w:val="clear" w:color="auto" w:fill="FFFFFF"/>
        </w:rPr>
        <w:t>2026年）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为做大做强陶瓷产业，推进陶瓷产业基础高级化和产业链现代化，把“千年瓷都”这张靓丽的名片擦得更亮。特制定本行动方案。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shd w:val="clear" w:color="auto" w:fill="FFFFFF"/>
        </w:rPr>
        <w:t>一、总体要求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（一）工作思路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以习近平新时代中国特色社会主义思想为指导，全面贯彻党的二十大和习近平总书记视察江西重要讲话精神，贯彻落实全国、全省新型工业化推进大会精神，坚定不移实施工业强市战略，坚持陶瓷优先发展，以景德镇国家陶瓷文化传承创新试验区建设为统领，以特色优势产业为重点，以高效实施产业链链长制为抓手，强化布局协同、龙头引育、创新引领、链群融合、要素聚焦，推动陶瓷产业高端化、智能化、绿色化，加快构建更加完备、更富特色、更具竞争力的产业体系，推动陶瓷产业高质量发展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（二）主要目标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产业规模不断壮大。到2026年，全市陶瓷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营业收入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达到1200亿元，在全国主要产瓷区位居前列；规上陶瓷企业达350家，力争实现陶瓷企业上市零突破，规上陶瓷企业产值在陶瓷产业总产值占比超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0%。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创新能力全面提升。到2026年，陶瓷类创新型企业达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00家，国家级高新技术企业达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0家，省级以上企业技术中心、工业设计中心超过10家。一批“中字头”“国字号”创新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设计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研发平台在我市落地，一批关键核心技术得到突破，在技术攻关和产业孵化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方面取得显著成果。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链群结构得到优化。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一批影响力大、带动作用强的“链主”企业，产业链上下游关联度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互补性得到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有力提升。创新链、产业链、政策链、资金链、人才链“五链”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实现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深度融合，研发创新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产业配套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不断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增强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打造一批国家级、省级先进制造业、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特色产业集群，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全面提升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产业链能级。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品牌效应充分彰显。品牌建设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全面增强。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建立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健全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以“景德镇制”陶瓷公共区域品牌建设为核心，涵盖全品类、全产业链、全供应链的标准体系。打造一批国内外知名、业界影响力大的陶瓷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自有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品牌，中小企业品牌意识进一步提升，形成景德镇陶瓷品牌矩阵，融入国内国际双循环。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shd w:val="clear" w:color="auto" w:fill="FFFFFF"/>
        </w:rPr>
        <w:t>二、主攻方向和发展路径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（一）先进陶瓷。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重点发展通信电子、新能源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应用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领域，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积极培育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航空航天、生物医疗等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应用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领域。通信电子领域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用好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电镀集控中心优势，以片式电容、片式电阻、片式电感等三大片式被动元器件项目为主攻方向，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加快芯声MLCC、九豪陶瓷基板等项目建设，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招引片式陶瓷元器件下游的覆铜、电子封装及陶瓷线路板、印刷电路板等项目，形成片式陶瓷元器件产业集聚；以日盛电子、奥迪威电子、柏莱德电子为龙头，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加快建设压电陶瓷产业园，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重点发展超声、水声、驱动等应用压电陶瓷材料及器件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搭建压电陶瓷产品研发中心及检测中心，打造国内技术领先的压电陶瓷元件制造中心，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促进压电陶瓷产业形成集聚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。新能源领域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以先进陶瓷粉体应用及开发研究中心为支撑，推动高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高纯超细氧化铝粉体产业化，以景华特陶、景龙特陶为龙头，形成新能源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氧化铝陶瓷组件产业集聚，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窑炉设备、机械加工、模具等产业链配套，逐步构建氧化铝陶瓷产业链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加快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正业年产5GW光伏组件和8GW异质结光伏电池片、锦石达美BIPV（光伏建筑一体化）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透光陶瓷新材料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项目建设，带动太阳能光伏组件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集聚。航空航天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领域，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依托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景德镇先进陶瓷研究院，加快推进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先进陶瓷复合材料、高温先进陶瓷涂层等产业化项目孵化转化。生物陶瓷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领域，加快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万微齿科氧化锆粉体制备项目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，带动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人工牙齿、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人工关节、人工骨等生物陶瓷项目集聚。力争到2026年，先进陶瓷产业链实现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营业收入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00亿元。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（二）日用陶瓷。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大力发展酒器、酒店用瓷，充分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发挥国际陶瓷博览城生产型专业市场的产业牵引作用，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加强国际陶瓷酒器文化产业园建设，加大招商引资力度，着力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推动陶瓷酒瓶及酒店用瓷产业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形成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聚集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中高档日用瓷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对标国际著名陶瓷品牌，充分发挥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青花、玲珑、粉彩、颜色釉等传统名瓷的竞争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优势，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支持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日用陶瓷企业在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产品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设计、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工艺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、技术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研发、设备升级等方面加大投入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。紧抓景德镇国家陶瓷文化传承创新试验区建设契机，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加强景德镇陶瓷官方旗舰店建设，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大力发展陶瓷总部经济，吸引国内、国际知名陶瓷企业落户景德镇。力争到2026年，日用陶瓷产业链实现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营业收入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300亿元。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（三）艺术陶瓷。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充分用好国家试验区政策，重点支持工艺美术陶瓷向规模化、产业化发展，推动艺术陶瓷市场主体“个转企、企升规”，让艺术陶瓷更好的走进千家万户，开辟更广阔的市场空间。将传统手工制瓷企业与传承陶瓷文化有机结合，大力弘扬“工匠精神”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培育打造一批省级及以上老字号手工制瓷作坊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积极发展文创产品研发和创意设计，推动陶瓷设计与品牌塑造相融合，打造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国内外知名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陶瓷创意中心，力争到2026年，艺术陶瓷产业链实现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营业收入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300亿元。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（四）建卫陶瓷。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以绿色化发展为重点，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加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快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建筑卫生陶瓷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设备系统节能改造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步伐，鼓励支持建筑卫生陶瓷企业发展高端、节能、绿色建筑陶瓷和智能卫浴产品，开发推广新型海绵绿色建设产品。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推动建卫陶瓷智能制造数字化转型，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提高生产装备智能化、生产过程自动化、生产管控一体化水平。力争到2026年，建筑卫生陶瓷产业链实现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营业收入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100亿元。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（五）陶瓷配套。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大力引进器型花面设计、中高端花纸、高端彩印包装、智能陶机、节能窑炉窑具等产业链配套项目，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以创牌陶瓷等陶瓷配套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为骨干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构建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中小企业专业化、配套化发展的企业分工协作体系。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大力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提高陶瓷原料生产加工标准化、专业化水平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陶源矿业、台达陶瓷原料等陶瓷原料企业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为骨干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陶瓷原料基地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。推进陶瓷制造业与现代服务业深度融合，搭建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创意设计、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技术服务、营销策划、金融服务、现代物流、人才培训等平台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，努力引进一批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国内外知名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服务型制造企业落户景德镇。力争到2026年，陶瓷配套产业链实现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营业收入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100亿元。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shd w:val="clear" w:color="auto" w:fill="FFFFFF"/>
        </w:rPr>
        <w:t>三、重点任务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（一）实施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壮链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工程。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加大招商引资力度，坚持项目“壮链”。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充分利用陶瓷文化传承创新试验区政策，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招引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一批陶瓷产业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优质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项目，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推动项目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投产达产。加大企业培育力度，做强市场主体。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实施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陶瓷龙头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企业培育计划，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若干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发展潜力大、创新能力强、带动作用明显的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企业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建立龙头企业培育库，出台重点扶持政策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实施企业梯度培育计划，着力推进“入统升规”，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推动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产业要素向优强陶瓷企业集聚。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（二）实施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强链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工程。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强化智力支撑，进一步深化与大院大所、名校名企的合作，健全建强产业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研发机构，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形成研发平台集群，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开展产业关键核心技术、共性技术、前沿技术和跨行业融合性技术研发，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加快科研转化，引进培育产业人才团队，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推进产业链高端化、智能化。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强化创新引领，鼓励支持陶瓷申报创新型企业、国家高新技术企业、“专精特新”企业，加快传统陶瓷产业转型升级步伐。强化数字赋能，建强中国陶瓷工业互联网平台，积极支持引导陶瓷企业推行数字化普及、智能化制造试点示范，大力推动传统陶瓷制造业的数字化、智能化转型，形成以大数据、行业云平台、数字化运维、全流程智能制造为支撑的陶瓷产业数字化发展新格局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（三）实施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延链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工程。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以陶博城为龙头，以昌南新区为基地，创新“前城后园”产销一体化发展模式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打造国内规模最大、政策最优、功能最全的陶瓷专业大市场，助力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陶瓷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贸易兴市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以平台为重点，重点推进先进陶瓷“一园两基地”、国际陶瓷酒器文化产业园、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陶溪川陶瓷文化创意园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电商直播基地、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珠山区陶瓷跨境电商产业园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建设，强化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技术研发、信息服务、质量检测、原料供应和物流配送等配套服务功能，引导陶瓷产业上下游配套企业和资源要素向专业园区集聚，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以“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主业突出、配套齐全、集聚度高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的专业园区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加快构建优势突出、特色明显、竞争力强的产业集群发展体系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shd w:val="clear" w:color="auto" w:fill="FFFFFF"/>
        </w:rPr>
        <w:t>四、组织实施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（一）强化组织领导。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深入实施陶瓷优先发展战略，坚持高位推动、深入实施陶瓷产业链链长制，加强全产业链发展谋划和工作落实，积极构建快速、高效的全产业链多方协同联动工作机制，营造陶瓷产业高质量发展合力。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（二）强化政策支持。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围绕陶瓷产业人才建设、研发创新等发展重点，制定针对性政策；聚焦发展重点，加强资源整合和要素集聚，充分发挥产业发展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基金、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专项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扶持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作用，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为引导企业做大做强树立标杆，强化导向，营造氛围。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（三）强化惠企服务。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以“优环境、解难题、降成本”为重点，深入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开展驻企特派员大走访行动，进一步加强政策宣传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和企业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帮扶力度。加强对重点企业、重点项目的调度，定期协调解决产业链发展过程中遇到的各类问题。持续开展降成本、优环境各项活动，帮助企业减轻发展压力，努力营造公平、公正、透明的发展环境。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</w:pP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（四）强化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行业管理</w:t>
      </w:r>
      <w:r>
        <w:rPr>
          <w:rStyle w:val="5"/>
          <w:rFonts w:hint="default" w:ascii="Times New Roman" w:hAnsi="Times New Roman" w:eastAsia="楷体_GB2312" w:cs="Times New Roman"/>
          <w:b w:val="0"/>
          <w:bCs/>
          <w:color w:val="00000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加快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《“景德镇制”管理条例》立法工作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进一步加强对景德镇陶瓷行业的规范监管力度，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加大对违法行为的查处力度，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着力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维护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陶瓷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市场的公正和公平。加强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景德镇陶瓷协会、景德镇陶瓷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商会组织建设，着力发挥商协会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在品牌建设、标准制定、行业自律等方面的重要作用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进一步规范陶瓷市场秩序，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优化行业业态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3A7F2868"/>
    <w:rsid w:val="34D4389A"/>
    <w:rsid w:val="3A7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首行缩进 21"/>
    <w:basedOn w:val="1"/>
    <w:autoRedefine/>
    <w:qFormat/>
    <w:uiPriority w:val="99"/>
    <w:pPr>
      <w:ind w:left="420" w:leftChars="200"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2024-02-19T03:22:00Z</dcterms:created>
  <dc:creator>L</dc:creator>
  <cp:lastModifiedBy>L</cp:lastModifiedBy>
  <dcterms:modified xsi:type="dcterms:W3CDTF">2024-02-19T03:25:27Z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2CEA48D34111435EABD59A03F6BB893A_11</vt:lpwstr>
  </property>
</Properties>
</file>